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52FD" w:rsidRDefault="00A252FD" w:rsidP="00A252FD">
      <w:pPr>
        <w:spacing w:before="120"/>
        <w:ind w:firstLine="567"/>
        <w:jc w:val="both"/>
        <w:rPr>
          <w:b/>
        </w:rPr>
      </w:pPr>
      <w:r>
        <w:rPr>
          <w:b/>
        </w:rPr>
        <w:t>12. T</w:t>
      </w:r>
      <w:r w:rsidRPr="00271100">
        <w:rPr>
          <w:b/>
        </w:rPr>
        <w:t xml:space="preserve">hủ tục </w:t>
      </w:r>
      <w:r>
        <w:rPr>
          <w:b/>
        </w:rPr>
        <w:t>K</w:t>
      </w:r>
      <w:r w:rsidRPr="00271100">
        <w:rPr>
          <w:b/>
        </w:rPr>
        <w:t>iểm tra nhà nước về chất lượng sản phẩm, hàng hóa nhóm 2 nhập khẩu</w:t>
      </w:r>
      <w:r>
        <w:rPr>
          <w:b/>
        </w:rPr>
        <w:t xml:space="preserve"> (2.001259.000.00.00.H50)</w:t>
      </w:r>
    </w:p>
    <w:p w:rsidR="00A252FD" w:rsidRPr="0068210D" w:rsidRDefault="00A252FD" w:rsidP="00A252FD">
      <w:pPr>
        <w:spacing w:before="60" w:after="60"/>
        <w:ind w:firstLine="567"/>
        <w:jc w:val="both"/>
        <w:rPr>
          <w:b/>
          <w:bCs/>
        </w:rPr>
      </w:pPr>
      <w:r w:rsidRPr="0068210D">
        <w:rPr>
          <w:b/>
          <w:bCs/>
        </w:rPr>
        <w:t>a) Trình tự thực hiện</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rStyle w:val="Emphasis"/>
          <w:b/>
          <w:bCs/>
          <w:sz w:val="28"/>
          <w:bdr w:val="none" w:sz="0" w:space="0" w:color="auto" w:frame="1"/>
        </w:rPr>
        <w:t>Bước 1: </w:t>
      </w:r>
      <w:r w:rsidRPr="0068210D">
        <w:rPr>
          <w:sz w:val="28"/>
        </w:rPr>
        <w:t>Tiếp nhận hồ sơ</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xml:space="preserve">Gửi đến Trung tâm Phục vụ Hành chính công Quảng Trị hoặc trên Cổng thông tin một cửa quốc gia theo quy định. </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rStyle w:val="Emphasis"/>
          <w:b/>
          <w:bCs/>
          <w:sz w:val="28"/>
          <w:bdr w:val="none" w:sz="0" w:space="0" w:color="auto" w:frame="1"/>
        </w:rPr>
        <w:t>Bước 2: </w:t>
      </w:r>
      <w:r w:rsidRPr="0068210D">
        <w:rPr>
          <w:sz w:val="28"/>
        </w:rPr>
        <w:t>Xử lý hồ sơ</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(1) Đối với hàng hóa nhóm 2 nhập khẩu, tại quy chuẩn kỹ thuật quốc gia quy định biện pháp công bố hợp quy theo kết quả tự đánh giá sự phù hợp của tổ chức, cá nhân:</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Chi cục Tiêu chuẩn Đo lường Chất lượng Quảng Trị (sau đây viết tắt là Chi cục) xử lý hồ sơ đăng ký kiểm tra chất lượng hàng hóa nhập khẩu.</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Trong thời hạn 01 ngày làm việc, Chi cục xác nhận người nhập khẩu đã đăng ký kiểm tra chất lượng hàng hóa nhập khẩu trên bản đăng ký của người nhập khẩu. Người nhập khẩu nộp bản đăng ký có xác nhận của Chi cục cho cơ quan hải quan để được phép thông quan hàng hóa;</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Trong thời hạn 15 ngày làm việc kể từ ngày thông quan hàng hóa, người nhập khẩu phải nộp cho Chi cục kết quả tự đánh giá sự phù hợp theo quy định.</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Người nhập khẩu phải hoàn toàn chịu trách nhiệm về kết quả tự đánh giá sự phù hợp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(2) Đối với hàng hóa nhóm 2 nhập khẩu, tại quy chuẩn kỹ thuật quốc gia quy định biện pháp công bố hợp quy theo kết quả chứng nhận, giám định của tổ chức chứng nhận, tổ chức giám định đã đăng ký hoặc được thừa nhận theo quy định của pháp luật:</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Chi cục xử lý hồ sơ đăng ký kiểm tra chất lượng hàng hóa nhập khẩu.</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Trong thời hạn 01 ngày làm việc, cơ quan kiểm tra xác nhận người nhập khẩu đã đăng ký kiểm tra chất lượng hàng hóa nhập khẩu trên bản đăng ký của người nhập khẩu. Người nhập khẩu nộp bản đăng ký có xác nhận của Chi cục cho cơ quan hải quan để được phép thông quan hàng hóa;</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Trong thời hạn 15 ngày làm việc kể từ ngày thông quan hàng hóa, người nhập khẩu phải nộp cho cơ quan kiểm tra bản sao y bản chính (có ký tên và đóng dấu của người nhập khẩu) chứng chỉ chất lượng (Giấy chứng nhận phù hợp quy chuẩn kỹ thuật của tổ chức chứng nhận hoặc Chứng thư giám định phù hợp quy chuẩn kỹ thuật của tổ chức giám định).</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lastRenderedPageBreak/>
        <w:t>Trường hợp, hàng hóa đã được tổ chức chứng nhận đánh giá tại nước xuất khẩu, trong thời hạn 03 ngày làm việc kể từ ngày thông quan, người nhập khẩu phải nộp bản sao y bản chính (có ký tên và đóng dấu của người nhập khẩu) Giấy chứng nhận phù hợp quy chuẩn kỹ thuật cho cơ quan kiểm tra. Người nhập khẩu phải hoàn toàn chịu trách nhiệm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A252FD" w:rsidRPr="0068210D" w:rsidRDefault="00A252FD" w:rsidP="00A252FD">
      <w:pPr>
        <w:pStyle w:val="NormalWeb"/>
        <w:spacing w:before="60" w:beforeAutospacing="0" w:after="60" w:afterAutospacing="0"/>
        <w:ind w:firstLine="567"/>
        <w:jc w:val="both"/>
        <w:textAlignment w:val="baseline"/>
        <w:rPr>
          <w:sz w:val="28"/>
        </w:rPr>
      </w:pPr>
      <w:r w:rsidRPr="0068210D">
        <w:rPr>
          <w:sz w:val="28"/>
        </w:rPr>
        <w:t> </w:t>
      </w:r>
      <w:r w:rsidRPr="0068210D">
        <w:rPr>
          <w:rStyle w:val="Emphasis"/>
          <w:b/>
          <w:bCs/>
          <w:sz w:val="28"/>
          <w:bdr w:val="none" w:sz="0" w:space="0" w:color="auto" w:frame="1"/>
        </w:rPr>
        <w:t>Bước 3:</w:t>
      </w:r>
      <w:r w:rsidRPr="0068210D">
        <w:rPr>
          <w:sz w:val="28"/>
        </w:rPr>
        <w:t> Trả kết quả</w:t>
      </w:r>
    </w:p>
    <w:p w:rsidR="00A252FD" w:rsidRPr="00271100" w:rsidRDefault="00A252FD" w:rsidP="00A252FD">
      <w:pPr>
        <w:spacing w:before="120"/>
        <w:ind w:firstLine="567"/>
        <w:jc w:val="both"/>
        <w:rPr>
          <w:b/>
        </w:rPr>
      </w:pPr>
      <w:r w:rsidRPr="0068210D">
        <w:t>Trả kết quả trực tiếp Trung tâm Phục vụ hành chính công tỉnh Quảng Trị hoặc trên Cổng thông tin một cửa quốc gia theo quy định.</w:t>
      </w:r>
    </w:p>
    <w:p w:rsidR="00A252FD" w:rsidRDefault="00A252FD" w:rsidP="00A252FD">
      <w:pPr>
        <w:tabs>
          <w:tab w:val="left" w:pos="1495"/>
        </w:tabs>
        <w:spacing w:before="120"/>
        <w:ind w:firstLine="567"/>
        <w:jc w:val="both"/>
        <w:rPr>
          <w:b/>
        </w:rPr>
      </w:pPr>
      <w:r w:rsidRPr="00271100">
        <w:rPr>
          <w:b/>
          <w:bCs/>
        </w:rPr>
        <w:t>b) Cách thức thực hiện:</w:t>
      </w:r>
      <w:r>
        <w:rPr>
          <w:b/>
          <w:bCs/>
          <w:sz w:val="24"/>
        </w:rPr>
        <w:t xml:space="preserve"> </w:t>
      </w:r>
      <w:r w:rsidRPr="00D55D44">
        <w:t>Tổ chức, cá nhân nhập khẩu nộp hồ sơ trên Cổng thông tin một cửa quốc gia </w:t>
      </w:r>
      <w:hyperlink r:id="rId5" w:history="1">
        <w:r w:rsidRPr="00D55D44">
          <w:rPr>
            <w:rStyle w:val="Hyperlink"/>
          </w:rPr>
          <w:t>https://vnsw.gov.vn/</w:t>
        </w:r>
      </w:hyperlink>
      <w:r w:rsidRPr="00D55D44">
        <w:t xml:space="preserve"> </w:t>
      </w:r>
      <w:r>
        <w:t xml:space="preserve"> hoặc n</w:t>
      </w:r>
      <w:r w:rsidRPr="000173ED">
        <w:t xml:space="preserve">ộp hồ sơ trực tiếp hoặc qua đường bưu điện hoặc qua Cổng thông tin điện tử </w:t>
      </w:r>
      <w:hyperlink r:id="rId6" w:history="1">
        <w:r w:rsidRPr="000173ED">
          <w:rPr>
            <w:rStyle w:val="Hyperlink"/>
          </w:rPr>
          <w:t>https://dichvucong.quangtri.gov.vn/</w:t>
        </w:r>
      </w:hyperlink>
      <w:r w:rsidRPr="000173ED">
        <w:rPr>
          <w:rStyle w:val="Hyperlink"/>
        </w:rPr>
        <w:t xml:space="preserve"> của</w:t>
      </w:r>
      <w:r w:rsidRPr="000173ED">
        <w:t xml:space="preserve"> Trung tâm Phục vụ hành chính công tỉnh Quảng Trị</w:t>
      </w:r>
      <w:r>
        <w:t xml:space="preserve"> theo quy định.</w:t>
      </w:r>
    </w:p>
    <w:p w:rsidR="00A252FD" w:rsidRPr="0068210D" w:rsidRDefault="00A252FD" w:rsidP="00A252FD">
      <w:pPr>
        <w:spacing w:before="60" w:after="60"/>
        <w:ind w:firstLine="567"/>
        <w:jc w:val="both"/>
        <w:rPr>
          <w:b/>
          <w:bCs/>
        </w:rPr>
      </w:pPr>
      <w:r w:rsidRPr="0068210D">
        <w:rPr>
          <w:b/>
        </w:rPr>
        <w:t>c) Thành phần, số lượng hồ sơ:</w:t>
      </w:r>
    </w:p>
    <w:p w:rsidR="00A252FD" w:rsidRPr="0068210D" w:rsidRDefault="00A252FD" w:rsidP="00A252FD">
      <w:pPr>
        <w:spacing w:before="60" w:after="60"/>
        <w:ind w:firstLine="567"/>
        <w:jc w:val="both"/>
      </w:pPr>
      <w:r w:rsidRPr="0068210D">
        <w:t>Số lượng hồ sơ: 01 bộ</w:t>
      </w:r>
    </w:p>
    <w:p w:rsidR="00A252FD" w:rsidRPr="0068210D" w:rsidRDefault="00A252FD" w:rsidP="00A252FD">
      <w:pPr>
        <w:spacing w:before="60" w:after="60"/>
        <w:ind w:firstLine="567"/>
        <w:jc w:val="both"/>
      </w:pPr>
      <w:r w:rsidRPr="0068210D">
        <w:t>Thành phần hồ sơ:</w:t>
      </w:r>
    </w:p>
    <w:p w:rsidR="00A252FD" w:rsidRPr="0068210D" w:rsidRDefault="00A252FD" w:rsidP="00A252FD">
      <w:pPr>
        <w:spacing w:before="60" w:after="60"/>
        <w:ind w:firstLine="567"/>
        <w:jc w:val="both"/>
      </w:pPr>
      <w:r w:rsidRPr="0068210D">
        <w:t xml:space="preserve">- Đăng ký kiểm tra nhà nước về chất lượng hàng hóa nhập khẩu và cam kết chất lượng hàng hóa phù hợp với quy chuẩn kỹ thuật, tiêu chuẩn công bố </w:t>
      </w:r>
    </w:p>
    <w:p w:rsidR="00A252FD" w:rsidRPr="0068210D" w:rsidRDefault="00A252FD" w:rsidP="00A252FD">
      <w:pPr>
        <w:spacing w:before="60" w:after="60"/>
        <w:ind w:firstLine="567"/>
        <w:jc w:val="both"/>
      </w:pPr>
      <w:r w:rsidRPr="0068210D">
        <w:t xml:space="preserve">+ Bản sao Hợp đồng, Danh mục hàng hóa (nếu có); </w:t>
      </w:r>
    </w:p>
    <w:p w:rsidR="00A252FD" w:rsidRPr="0068210D" w:rsidRDefault="00A252FD" w:rsidP="00A252FD">
      <w:pPr>
        <w:spacing w:before="60" w:after="60"/>
        <w:ind w:firstLine="567"/>
        <w:jc w:val="both"/>
      </w:pPr>
      <w:r w:rsidRPr="0068210D">
        <w:t xml:space="preserve">+ Bản sao (có xác nhận của người nhập khẩu) vận đơn, hóa đơn, tờ khai hàng hóa nhập khẩu (nếu có); </w:t>
      </w:r>
    </w:p>
    <w:p w:rsidR="00A252FD" w:rsidRPr="0068210D" w:rsidRDefault="00A252FD" w:rsidP="00A252FD">
      <w:pPr>
        <w:spacing w:before="60" w:after="60"/>
        <w:ind w:firstLine="567"/>
        <w:jc w:val="both"/>
      </w:pPr>
      <w:r w:rsidRPr="0068210D">
        <w:t xml:space="preserve">+ Chứng chỉ chất lượng của nước xuất khẩu (giấy chứng nhận chất lượng, kết quả thử nghiệm) (nếu có); </w:t>
      </w:r>
    </w:p>
    <w:p w:rsidR="00A252FD" w:rsidRPr="0068210D" w:rsidRDefault="00A252FD" w:rsidP="00A252FD">
      <w:pPr>
        <w:spacing w:before="60" w:after="60"/>
        <w:ind w:firstLine="567"/>
        <w:jc w:val="both"/>
      </w:pPr>
      <w:r w:rsidRPr="0068210D">
        <w:t xml:space="preserve">+ Giấy chứng nhận xuất xứ (nếu có), ảnh hoặc bản mô tả hàng hóa có các nội dung bắt buộc phải thể hiện trên nhãn hàng hóa và nhãn phụ (nếu nhãn chính chưa đủ nội dung theo quy định) (nếu có); </w:t>
      </w:r>
    </w:p>
    <w:p w:rsidR="00A252FD" w:rsidRDefault="00A252FD" w:rsidP="00A252FD">
      <w:pPr>
        <w:spacing w:before="120"/>
        <w:ind w:firstLine="567"/>
        <w:jc w:val="both"/>
        <w:rPr>
          <w:b/>
        </w:rPr>
      </w:pPr>
      <w:r w:rsidRPr="0068210D">
        <w:t>+ Chứng nhận lưu hành tự do CFS (nếu có). Người nhập khẩu hoàn toàn chịu trách nhiệm trước pháp luật về chất lượng hàng hóa do mình nhập khẩu.</w:t>
      </w:r>
    </w:p>
    <w:p w:rsidR="00A252FD" w:rsidRDefault="00A252FD" w:rsidP="00A252FD">
      <w:pPr>
        <w:spacing w:before="120"/>
        <w:ind w:firstLine="567"/>
        <w:jc w:val="both"/>
        <w:rPr>
          <w:b/>
        </w:rPr>
      </w:pPr>
      <w:r w:rsidRPr="0068210D">
        <w:rPr>
          <w:b/>
          <w:bCs/>
        </w:rPr>
        <w:t xml:space="preserve">d) Thời hạn giải quyết: </w:t>
      </w:r>
      <w:r w:rsidRPr="0068210D">
        <w:t>Trong thời hạn 01 ngày làm việc kể từ ngày nhận hồ sơ đăng ký kiểm tra chất lượng hàng hóa nhập khẩu.</w:t>
      </w:r>
    </w:p>
    <w:p w:rsidR="00A252FD" w:rsidRDefault="00A252FD" w:rsidP="00A252FD">
      <w:pPr>
        <w:spacing w:before="120"/>
        <w:ind w:firstLine="567"/>
        <w:jc w:val="both"/>
        <w:rPr>
          <w:b/>
        </w:rPr>
      </w:pPr>
      <w:r w:rsidRPr="0068210D">
        <w:rPr>
          <w:b/>
        </w:rPr>
        <w:t xml:space="preserve">e) Đối tượng thực hiện thủ tục hành chính: </w:t>
      </w:r>
      <w:r w:rsidRPr="0068210D">
        <w:t>Tổ chức cá nhân có hoạt động nhập khẩu hàng hóa nhóm 2</w:t>
      </w:r>
      <w:r>
        <w:t>.</w:t>
      </w:r>
    </w:p>
    <w:p w:rsidR="00A252FD" w:rsidRDefault="00A252FD" w:rsidP="00A252FD">
      <w:pPr>
        <w:spacing w:before="120"/>
        <w:ind w:firstLine="567"/>
        <w:jc w:val="both"/>
        <w:rPr>
          <w:b/>
        </w:rPr>
      </w:pPr>
      <w:r w:rsidRPr="0068210D">
        <w:rPr>
          <w:b/>
        </w:rPr>
        <w:lastRenderedPageBreak/>
        <w:t xml:space="preserve">f) Cơ quan thực hiện thủ tục hành chính: </w:t>
      </w:r>
      <w:r w:rsidRPr="0068210D">
        <w:t>Chi cục Tiêu chuẩn Đo lường Chất lượng Quảng Trị</w:t>
      </w:r>
      <w:r>
        <w:t>.</w:t>
      </w:r>
    </w:p>
    <w:p w:rsidR="00A252FD" w:rsidRDefault="00A252FD" w:rsidP="00A252FD">
      <w:pPr>
        <w:spacing w:before="120"/>
        <w:ind w:firstLine="567"/>
        <w:jc w:val="both"/>
        <w:rPr>
          <w:b/>
        </w:rPr>
      </w:pPr>
      <w:r w:rsidRPr="0068210D">
        <w:rPr>
          <w:b/>
        </w:rPr>
        <w:t xml:space="preserve">g) Kết quả thực hiện thủ tục hành chính: </w:t>
      </w:r>
      <w:r w:rsidRPr="0068210D">
        <w:t>Bản đăng ký kiểm tra chất lượng hàng hóa nhập khẩu có xác nhận của cơ cơ quan kiểm tra.</w:t>
      </w:r>
    </w:p>
    <w:p w:rsidR="00A252FD" w:rsidRDefault="00A252FD" w:rsidP="00A252FD">
      <w:pPr>
        <w:spacing w:before="120"/>
        <w:ind w:firstLine="567"/>
        <w:jc w:val="both"/>
      </w:pPr>
      <w:r w:rsidRPr="0068210D">
        <w:rPr>
          <w:b/>
          <w:bCs/>
        </w:rPr>
        <w:t>h) Phí</w:t>
      </w:r>
      <w:r w:rsidRPr="0068210D">
        <w:rPr>
          <w:bCs/>
        </w:rPr>
        <w:t xml:space="preserve"> </w:t>
      </w:r>
      <w:r w:rsidRPr="0068210D">
        <w:t>(nếu có): Không có thông tin</w:t>
      </w:r>
      <w:r>
        <w:t>.</w:t>
      </w:r>
    </w:p>
    <w:p w:rsidR="00A252FD" w:rsidRDefault="00A252FD" w:rsidP="00A252FD">
      <w:pPr>
        <w:spacing w:before="120"/>
        <w:ind w:firstLine="567"/>
        <w:jc w:val="both"/>
        <w:rPr>
          <w:iCs/>
          <w:kern w:val="24"/>
        </w:rPr>
      </w:pPr>
      <w:r w:rsidRPr="0068210D">
        <w:rPr>
          <w:b/>
        </w:rPr>
        <w:t xml:space="preserve">i) Tên mẫu đơn, mẫu tờ khai </w:t>
      </w:r>
      <w:r w:rsidRPr="0068210D">
        <w:t>(nếu có)</w:t>
      </w:r>
      <w:r w:rsidRPr="0068210D">
        <w:rPr>
          <w:b/>
        </w:rPr>
        <w:t xml:space="preserve">: </w:t>
      </w:r>
      <w:r w:rsidRPr="0068210D">
        <w:t>GiấyĐăng ký kiểm tra nhà nước về chất lượng hàng hóa nhập khẩu và cam kết chất lượng hàng hóa phù hợp với quy chuẩn kỹ thuật, tiêu chuẩn công bố áp dụng theo quy định tại m</w:t>
      </w:r>
      <w:r w:rsidRPr="0068210D">
        <w:rPr>
          <w:bCs/>
          <w:kern w:val="24"/>
        </w:rPr>
        <w:t>ẫ</w:t>
      </w:r>
      <w:r w:rsidRPr="0068210D">
        <w:rPr>
          <w:bCs/>
          <w:kern w:val="24"/>
          <w:lang w:val="vi-VN"/>
        </w:rPr>
        <w:t>u s</w:t>
      </w:r>
      <w:r w:rsidRPr="0068210D">
        <w:rPr>
          <w:bCs/>
          <w:kern w:val="24"/>
        </w:rPr>
        <w:t>ố</w:t>
      </w:r>
      <w:r w:rsidRPr="0068210D">
        <w:rPr>
          <w:bCs/>
          <w:kern w:val="24"/>
          <w:lang w:val="vi-VN"/>
        </w:rPr>
        <w:t> 01</w:t>
      </w:r>
      <w:r w:rsidRPr="0068210D">
        <w:rPr>
          <w:bCs/>
          <w:kern w:val="24"/>
        </w:rPr>
        <w:t xml:space="preserve"> </w:t>
      </w:r>
      <w:r w:rsidRPr="0068210D">
        <w:rPr>
          <w:bCs/>
          <w:kern w:val="24"/>
          <w:lang w:val="vi-VN"/>
        </w:rPr>
        <w:t xml:space="preserve">phụ lục </w:t>
      </w:r>
      <w:r w:rsidRPr="0068210D">
        <w:rPr>
          <w:bCs/>
          <w:kern w:val="24"/>
        </w:rPr>
        <w:t xml:space="preserve">III </w:t>
      </w:r>
      <w:r w:rsidRPr="0068210D">
        <w:t>ban hành kèm theo</w:t>
      </w:r>
      <w:r w:rsidRPr="0068210D">
        <w:rPr>
          <w:bCs/>
          <w:kern w:val="24"/>
        </w:rPr>
        <w:t xml:space="preserve"> </w:t>
      </w:r>
      <w:r w:rsidRPr="0068210D">
        <w:rPr>
          <w:iCs/>
          <w:kern w:val="24"/>
        </w:rPr>
        <w:t>Nghị định số 154</w:t>
      </w:r>
      <w:r w:rsidRPr="0068210D">
        <w:rPr>
          <w:iCs/>
          <w:kern w:val="24"/>
          <w:lang w:val="vi-VN"/>
        </w:rPr>
        <w:t>/2018/NĐ-CP</w:t>
      </w:r>
      <w:r>
        <w:rPr>
          <w:iCs/>
          <w:kern w:val="24"/>
        </w:rPr>
        <w:t>.</w:t>
      </w:r>
    </w:p>
    <w:p w:rsidR="00A252FD" w:rsidRPr="0068210D" w:rsidRDefault="00A252FD" w:rsidP="00A252FD">
      <w:pPr>
        <w:spacing w:before="120"/>
        <w:ind w:firstLine="567"/>
        <w:jc w:val="both"/>
        <w:rPr>
          <w:b/>
          <w:bCs/>
        </w:rPr>
      </w:pPr>
      <w:r w:rsidRPr="0068210D">
        <w:rPr>
          <w:iCs/>
          <w:kern w:val="24"/>
        </w:rPr>
        <w:t xml:space="preserve"> </w:t>
      </w:r>
      <w:r w:rsidRPr="0068210D">
        <w:rPr>
          <w:b/>
        </w:rPr>
        <w:t>k) Yêu cầu, điều kiện thực hiện thủ tục hành chính</w:t>
      </w:r>
      <w:r w:rsidRPr="0068210D">
        <w:t xml:space="preserve"> (nếu có)</w:t>
      </w:r>
      <w:r w:rsidRPr="0068210D">
        <w:rPr>
          <w:b/>
        </w:rPr>
        <w:t>:</w:t>
      </w:r>
    </w:p>
    <w:p w:rsidR="00A252FD" w:rsidRDefault="00A252FD" w:rsidP="00A252FD">
      <w:pPr>
        <w:spacing w:before="120"/>
        <w:ind w:firstLine="567"/>
        <w:jc w:val="both"/>
        <w:rPr>
          <w:b/>
        </w:rPr>
      </w:pPr>
      <w:r w:rsidRPr="0068210D">
        <w:t>Đối với hàng hóa nhóm 2 nhập khẩu, tại quy chuẩn kỹ thuật quốc gia quy định biện pháp công bố hợp quy theo kết quả tự đánh giá sự phù hợp của tổ chức, cá nhân; theo kết quả chứng nhận, giám định của tổ chức chứng nhận, tổ chức giám định đã đăng ký hoặc được thừa nhận theo quy định của pháp luật.</w:t>
      </w:r>
    </w:p>
    <w:p w:rsidR="00A252FD" w:rsidRPr="0068210D" w:rsidRDefault="00A252FD" w:rsidP="00A252FD">
      <w:pPr>
        <w:spacing w:before="60" w:after="60"/>
        <w:ind w:firstLine="567"/>
        <w:jc w:val="both"/>
        <w:rPr>
          <w:b/>
          <w:bCs/>
        </w:rPr>
      </w:pPr>
      <w:r w:rsidRPr="0068210D">
        <w:rPr>
          <w:b/>
        </w:rPr>
        <w:t>l) Căn cứ pháp lý của thủ tục hành chính:</w:t>
      </w:r>
    </w:p>
    <w:p w:rsidR="00A252FD" w:rsidRPr="0068210D" w:rsidRDefault="00A252FD" w:rsidP="00A252FD">
      <w:pPr>
        <w:spacing w:before="60" w:after="60"/>
        <w:ind w:left="337" w:firstLine="230"/>
        <w:jc w:val="both"/>
        <w:textAlignment w:val="baseline"/>
      </w:pPr>
      <w:r w:rsidRPr="0068210D">
        <w:t xml:space="preserve">- </w:t>
      </w:r>
      <w:hyperlink r:id="rId7" w:tgtFrame="_blank" w:tooltip="Luật 05/2007/QH12" w:history="1">
        <w:r w:rsidRPr="0068210D">
          <w:rPr>
            <w:rStyle w:val="Hyperlink"/>
            <w:bdr w:val="none" w:sz="0" w:space="0" w:color="auto" w:frame="1"/>
          </w:rPr>
          <w:t>Luật 05/2007/QH12</w:t>
        </w:r>
      </w:hyperlink>
    </w:p>
    <w:p w:rsidR="00A252FD" w:rsidRPr="0068210D" w:rsidRDefault="00A252FD" w:rsidP="00A252FD">
      <w:pPr>
        <w:spacing w:before="60" w:after="60"/>
        <w:ind w:left="337" w:firstLine="230"/>
        <w:jc w:val="both"/>
        <w:textAlignment w:val="baseline"/>
      </w:pPr>
      <w:r w:rsidRPr="0068210D">
        <w:t xml:space="preserve">- </w:t>
      </w:r>
      <w:hyperlink r:id="rId8" w:tgtFrame="_blank" w:tooltip="Nghị định 132/2008/NĐ-CP" w:history="1">
        <w:r w:rsidRPr="0068210D">
          <w:rPr>
            <w:rStyle w:val="Hyperlink"/>
            <w:bdr w:val="none" w:sz="0" w:space="0" w:color="auto" w:frame="1"/>
          </w:rPr>
          <w:t>Nghị định 132/2008/NĐ-CP</w:t>
        </w:r>
      </w:hyperlink>
    </w:p>
    <w:p w:rsidR="00A252FD" w:rsidRPr="0068210D" w:rsidRDefault="00A252FD" w:rsidP="00A252FD">
      <w:pPr>
        <w:spacing w:before="60" w:after="60"/>
        <w:ind w:left="337" w:firstLine="230"/>
        <w:jc w:val="both"/>
        <w:textAlignment w:val="baseline"/>
      </w:pPr>
      <w:r w:rsidRPr="0068210D">
        <w:t xml:space="preserve">- </w:t>
      </w:r>
      <w:hyperlink r:id="rId9" w:tgtFrame="_blank" w:tooltip="Nghị định 43/2017/NĐ-CP" w:history="1">
        <w:r w:rsidRPr="0068210D">
          <w:rPr>
            <w:rStyle w:val="Hyperlink"/>
            <w:bdr w:val="none" w:sz="0" w:space="0" w:color="auto" w:frame="1"/>
          </w:rPr>
          <w:t>Nghị định 43/2017/NĐ-CP</w:t>
        </w:r>
      </w:hyperlink>
    </w:p>
    <w:p w:rsidR="00A252FD" w:rsidRPr="0068210D" w:rsidRDefault="00A252FD" w:rsidP="00A252FD">
      <w:pPr>
        <w:spacing w:before="60" w:after="60"/>
        <w:ind w:left="337" w:firstLine="230"/>
        <w:jc w:val="both"/>
        <w:textAlignment w:val="baseline"/>
      </w:pPr>
      <w:r w:rsidRPr="0068210D">
        <w:t xml:space="preserve">- </w:t>
      </w:r>
      <w:hyperlink r:id="rId10" w:tgtFrame="_blank" w:tooltip="Nghị định 74/2018/NĐ-CP" w:history="1">
        <w:r w:rsidRPr="0068210D">
          <w:rPr>
            <w:rStyle w:val="Hyperlink"/>
            <w:bdr w:val="none" w:sz="0" w:space="0" w:color="auto" w:frame="1"/>
          </w:rPr>
          <w:t>Nghị định 74/2018/NĐ-CP</w:t>
        </w:r>
      </w:hyperlink>
    </w:p>
    <w:p w:rsidR="00A252FD" w:rsidRDefault="00A252FD" w:rsidP="00A252FD">
      <w:pPr>
        <w:spacing w:before="120"/>
        <w:ind w:firstLine="567"/>
        <w:jc w:val="both"/>
        <w:rPr>
          <w:b/>
        </w:rPr>
      </w:pPr>
      <w:r w:rsidRPr="0068210D">
        <w:t xml:space="preserve">- </w:t>
      </w:r>
      <w:hyperlink r:id="rId11" w:tgtFrame="_blank" w:tooltip="Nghị định 154/2018/NĐ-CP" w:history="1">
        <w:r w:rsidRPr="0068210D">
          <w:rPr>
            <w:rStyle w:val="Hyperlink"/>
            <w:bdr w:val="none" w:sz="0" w:space="0" w:color="auto" w:frame="1"/>
          </w:rPr>
          <w:t>Nghị định 154/2018/NĐ-CP</w:t>
        </w:r>
      </w:hyperlink>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Default="00A252FD" w:rsidP="00A252FD">
      <w:pPr>
        <w:spacing w:before="120"/>
        <w:ind w:firstLine="720"/>
        <w:jc w:val="both"/>
        <w:rPr>
          <w:b/>
        </w:rPr>
      </w:pPr>
    </w:p>
    <w:p w:rsidR="00A252FD" w:rsidRPr="00D55D44" w:rsidRDefault="00A252FD" w:rsidP="00A252FD">
      <w:pPr>
        <w:pStyle w:val="NormalWeb"/>
        <w:spacing w:before="0" w:beforeAutospacing="0" w:after="0" w:afterAutospacing="0"/>
        <w:jc w:val="right"/>
        <w:rPr>
          <w:b/>
        </w:rPr>
      </w:pPr>
      <w:bookmarkStart w:id="0" w:name="_GoBack"/>
      <w:bookmarkEnd w:id="0"/>
      <w:r w:rsidRPr="00D55D44">
        <w:rPr>
          <w:b/>
          <w:bCs/>
          <w:kern w:val="24"/>
          <w:lang w:val="vi-VN"/>
        </w:rPr>
        <w:lastRenderedPageBreak/>
        <w:t>M</w:t>
      </w:r>
      <w:r w:rsidRPr="00D55D44">
        <w:rPr>
          <w:b/>
          <w:bCs/>
          <w:kern w:val="24"/>
        </w:rPr>
        <w:t>ẫ</w:t>
      </w:r>
      <w:r w:rsidRPr="00D55D44">
        <w:rPr>
          <w:b/>
          <w:bCs/>
          <w:kern w:val="24"/>
          <w:lang w:val="vi-VN"/>
        </w:rPr>
        <w:t>u s</w:t>
      </w:r>
      <w:r w:rsidRPr="00D55D44">
        <w:rPr>
          <w:b/>
          <w:bCs/>
          <w:kern w:val="24"/>
        </w:rPr>
        <w:t>ố</w:t>
      </w:r>
      <w:r w:rsidRPr="00D55D44">
        <w:rPr>
          <w:b/>
          <w:bCs/>
          <w:kern w:val="24"/>
          <w:lang w:val="vi-VN"/>
        </w:rPr>
        <w:t> 01</w:t>
      </w:r>
      <w:r w:rsidRPr="00D55D44">
        <w:rPr>
          <w:b/>
          <w:bCs/>
          <w:kern w:val="24"/>
        </w:rPr>
        <w:t xml:space="preserve"> - </w:t>
      </w:r>
      <w:r w:rsidRPr="00D55D44">
        <w:rPr>
          <w:b/>
          <w:bCs/>
          <w:kern w:val="24"/>
          <w:lang w:val="vi-VN"/>
        </w:rPr>
        <w:t>PHỤ LỤC III</w:t>
      </w:r>
    </w:p>
    <w:p w:rsidR="00A252FD" w:rsidRPr="00D55D44" w:rsidRDefault="00A252FD" w:rsidP="00A252FD">
      <w:pPr>
        <w:pStyle w:val="Header"/>
        <w:jc w:val="right"/>
        <w:rPr>
          <w:b/>
          <w:sz w:val="24"/>
          <w:lang w:val="en-GB"/>
        </w:rPr>
      </w:pPr>
      <w:r w:rsidRPr="00D55D44">
        <w:rPr>
          <w:b/>
          <w:iCs/>
          <w:kern w:val="24"/>
          <w:sz w:val="24"/>
        </w:rPr>
        <w:t>Nghị định số 154</w:t>
      </w:r>
      <w:r w:rsidRPr="00D55D44">
        <w:rPr>
          <w:b/>
          <w:iCs/>
          <w:kern w:val="24"/>
          <w:sz w:val="24"/>
          <w:lang w:val="vi-VN"/>
        </w:rPr>
        <w:t>/2018/NĐ-CP</w:t>
      </w:r>
    </w:p>
    <w:p w:rsidR="00A252FD" w:rsidRPr="00D55D44" w:rsidRDefault="00A252FD" w:rsidP="00A252FD">
      <w:pPr>
        <w:spacing w:before="120" w:after="120" w:line="234" w:lineRule="atLeast"/>
        <w:jc w:val="center"/>
        <w:rPr>
          <w:b/>
          <w:bCs/>
          <w:sz w:val="24"/>
          <w:lang w:val="vi-VN"/>
        </w:rPr>
      </w:pPr>
      <w:r w:rsidRPr="00D55D44">
        <w:rPr>
          <w:b/>
          <w:bCs/>
          <w:sz w:val="24"/>
          <w:lang w:val="vi-VN"/>
        </w:rPr>
        <w:t>CỘNG HÒA XÃ HỘI CHỦ NGHĨA VIỆT NAM</w:t>
      </w:r>
      <w:r w:rsidRPr="00D55D44">
        <w:rPr>
          <w:b/>
          <w:bCs/>
          <w:sz w:val="24"/>
          <w:lang w:val="vi-VN"/>
        </w:rPr>
        <w:br/>
      </w:r>
      <w:r w:rsidRPr="00D55D44">
        <w:rPr>
          <w:b/>
          <w:bCs/>
          <w:sz w:val="24"/>
          <w:u w:val="single"/>
          <w:lang w:val="vi-VN"/>
        </w:rPr>
        <w:t>Độc lập - Tự do - Hạnh phúc</w:t>
      </w:r>
      <w:r w:rsidRPr="00D55D44">
        <w:rPr>
          <w:b/>
          <w:bCs/>
          <w:sz w:val="24"/>
          <w:lang w:val="vi-VN"/>
        </w:rPr>
        <w:t> </w:t>
      </w:r>
    </w:p>
    <w:p w:rsidR="00A252FD" w:rsidRPr="00D55D44" w:rsidRDefault="00A252FD" w:rsidP="00A252FD">
      <w:pPr>
        <w:spacing w:before="120" w:after="120" w:line="234" w:lineRule="atLeast"/>
        <w:jc w:val="center"/>
        <w:rPr>
          <w:sz w:val="24"/>
        </w:rPr>
      </w:pPr>
      <w:bookmarkStart w:id="1" w:name="chuong_pl_10_name"/>
      <w:r w:rsidRPr="00D55D44">
        <w:rPr>
          <w:b/>
          <w:bCs/>
          <w:sz w:val="24"/>
          <w:lang w:val="vi-VN"/>
        </w:rPr>
        <w:t>ĐĂNG KÝ KIỂM TRA</w:t>
      </w:r>
      <w:bookmarkEnd w:id="1"/>
      <w:r w:rsidRPr="00D55D44">
        <w:rPr>
          <w:b/>
          <w:bCs/>
          <w:sz w:val="24"/>
        </w:rPr>
        <w:br/>
      </w:r>
      <w:bookmarkStart w:id="2" w:name="chuong_pl_10_name_name"/>
      <w:r w:rsidRPr="00D55D44">
        <w:rPr>
          <w:b/>
          <w:bCs/>
          <w:sz w:val="24"/>
          <w:lang w:val="vi-VN"/>
        </w:rPr>
        <w:t>NHÀ NƯỚC VỀ CHẤT LƯỢNG HÀNG HÓA NHẬP KHẨU</w:t>
      </w:r>
      <w:bookmarkEnd w:id="2"/>
    </w:p>
    <w:p w:rsidR="00A252FD" w:rsidRPr="002D2F30" w:rsidRDefault="00A252FD" w:rsidP="00A252FD">
      <w:pPr>
        <w:spacing w:before="60" w:after="60" w:line="234" w:lineRule="atLeast"/>
      </w:pPr>
      <w:r w:rsidRPr="002D2F30">
        <w:rPr>
          <w:lang w:val="vi-VN"/>
        </w:rPr>
        <w:t>Kính gửi...</w:t>
      </w:r>
      <w:r w:rsidRPr="002D2F30">
        <w:t>............. </w:t>
      </w:r>
      <w:r w:rsidRPr="002D2F30">
        <w:rPr>
          <w:lang w:val="vi-VN"/>
        </w:rPr>
        <w:t>(Tên Cơ quan kiểm tra)</w:t>
      </w:r>
      <w:r w:rsidRPr="002D2F30">
        <w:t>…………………</w:t>
      </w:r>
    </w:p>
    <w:p w:rsidR="00A252FD" w:rsidRPr="002D2F30" w:rsidRDefault="00A252FD" w:rsidP="00A252FD">
      <w:pPr>
        <w:spacing w:before="60" w:after="60" w:line="234" w:lineRule="atLeast"/>
      </w:pPr>
    </w:p>
    <w:p w:rsidR="00A252FD" w:rsidRPr="002D2F30" w:rsidRDefault="00A252FD" w:rsidP="00A252FD">
      <w:pPr>
        <w:spacing w:before="60" w:after="60" w:line="234" w:lineRule="atLeast"/>
        <w:rPr>
          <w:sz w:val="27"/>
          <w:szCs w:val="27"/>
        </w:rPr>
      </w:pPr>
      <w:r w:rsidRPr="002D2F30">
        <w:rPr>
          <w:sz w:val="27"/>
          <w:szCs w:val="27"/>
          <w:lang w:val="vi-VN"/>
        </w:rPr>
        <w:t>Người nhập khẩu: </w:t>
      </w:r>
      <w:r w:rsidRPr="002D2F30">
        <w:rPr>
          <w:sz w:val="27"/>
          <w:szCs w:val="27"/>
        </w:rPr>
        <w:t>.................................................................................................</w:t>
      </w:r>
    </w:p>
    <w:p w:rsidR="00A252FD" w:rsidRPr="002D2F30" w:rsidRDefault="00A252FD" w:rsidP="00A252FD">
      <w:pPr>
        <w:spacing w:before="60" w:after="60" w:line="234" w:lineRule="atLeast"/>
        <w:rPr>
          <w:sz w:val="27"/>
          <w:szCs w:val="27"/>
        </w:rPr>
      </w:pPr>
      <w:r w:rsidRPr="002D2F30">
        <w:rPr>
          <w:sz w:val="27"/>
          <w:szCs w:val="27"/>
          <w:lang w:val="vi-VN"/>
        </w:rPr>
        <w:t>Địa chỉ: </w:t>
      </w:r>
      <w:r w:rsidRPr="002D2F30">
        <w:rPr>
          <w:sz w:val="27"/>
          <w:szCs w:val="27"/>
        </w:rPr>
        <w:t>.................................................................................................................</w:t>
      </w:r>
    </w:p>
    <w:p w:rsidR="00A252FD" w:rsidRPr="002D2F30" w:rsidRDefault="00A252FD" w:rsidP="00A252FD">
      <w:pPr>
        <w:spacing w:before="60" w:after="60" w:line="234" w:lineRule="atLeast"/>
        <w:rPr>
          <w:sz w:val="27"/>
          <w:szCs w:val="27"/>
        </w:rPr>
      </w:pPr>
      <w:r w:rsidRPr="002D2F30">
        <w:rPr>
          <w:sz w:val="27"/>
          <w:szCs w:val="27"/>
          <w:lang w:val="vi-VN"/>
        </w:rPr>
        <w:t>Điện thoại: </w:t>
      </w:r>
      <w:r w:rsidRPr="002D2F30">
        <w:rPr>
          <w:sz w:val="27"/>
          <w:szCs w:val="27"/>
        </w:rPr>
        <w:t>……………</w:t>
      </w:r>
      <w:r w:rsidRPr="002D2F30">
        <w:rPr>
          <w:sz w:val="27"/>
          <w:szCs w:val="27"/>
          <w:lang w:val="vi-VN"/>
        </w:rPr>
        <w:t>Fax: </w:t>
      </w:r>
      <w:r w:rsidRPr="002D2F30">
        <w:rPr>
          <w:sz w:val="27"/>
          <w:szCs w:val="27"/>
        </w:rPr>
        <w:t>…………………….</w:t>
      </w:r>
      <w:r w:rsidRPr="002D2F30">
        <w:rPr>
          <w:sz w:val="27"/>
          <w:szCs w:val="27"/>
          <w:lang w:val="vi-VN"/>
        </w:rPr>
        <w:t>Email: </w:t>
      </w:r>
      <w:r w:rsidRPr="002D2F30">
        <w:rPr>
          <w:sz w:val="27"/>
          <w:szCs w:val="27"/>
        </w:rPr>
        <w:t>...............................</w:t>
      </w:r>
    </w:p>
    <w:p w:rsidR="00A252FD" w:rsidRPr="002D2F30" w:rsidRDefault="00A252FD" w:rsidP="00A252FD">
      <w:pPr>
        <w:spacing w:before="60" w:after="60" w:line="234" w:lineRule="atLeast"/>
        <w:rPr>
          <w:sz w:val="27"/>
          <w:szCs w:val="27"/>
        </w:rPr>
      </w:pPr>
      <w:r w:rsidRPr="002D2F30">
        <w:rPr>
          <w:sz w:val="27"/>
          <w:szCs w:val="27"/>
          <w:lang w:val="vi-VN"/>
        </w:rPr>
        <w:t>Đăng ký kiểm tra chất lượng hàng hóa sau:</w:t>
      </w:r>
    </w:p>
    <w:tbl>
      <w:tblPr>
        <w:tblW w:w="5005" w:type="pct"/>
        <w:tblCellSpacing w:w="0" w:type="dxa"/>
        <w:tblInd w:w="-5" w:type="dxa"/>
        <w:shd w:val="clear" w:color="auto" w:fill="FFFFFF"/>
        <w:tblCellMar>
          <w:left w:w="0" w:type="dxa"/>
          <w:right w:w="0" w:type="dxa"/>
        </w:tblCellMar>
        <w:tblLook w:val="04A0" w:firstRow="1" w:lastRow="0" w:firstColumn="1" w:lastColumn="0" w:noHBand="0" w:noVBand="1"/>
      </w:tblPr>
      <w:tblGrid>
        <w:gridCol w:w="644"/>
        <w:gridCol w:w="2000"/>
        <w:gridCol w:w="1325"/>
        <w:gridCol w:w="1649"/>
        <w:gridCol w:w="1044"/>
        <w:gridCol w:w="1330"/>
        <w:gridCol w:w="1417"/>
      </w:tblGrid>
      <w:tr w:rsidR="00A252FD" w:rsidRPr="002D2F30" w:rsidTr="00F644F2">
        <w:trPr>
          <w:tblCellSpacing w:w="0" w:type="dxa"/>
        </w:trPr>
        <w:tc>
          <w:tcPr>
            <w:tcW w:w="621"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STT</w:t>
            </w:r>
          </w:p>
        </w:tc>
        <w:tc>
          <w:tcPr>
            <w:tcW w:w="1926"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Tên hàng hóa, nhãn hiệu, kiểu loại</w:t>
            </w:r>
          </w:p>
        </w:tc>
        <w:tc>
          <w:tcPr>
            <w:tcW w:w="1276"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Đặc tính kỹ thuật</w:t>
            </w:r>
          </w:p>
        </w:tc>
        <w:tc>
          <w:tcPr>
            <w:tcW w:w="1588"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Xuất xứ, nhà sản xuất</w:t>
            </w:r>
          </w:p>
        </w:tc>
        <w:tc>
          <w:tcPr>
            <w:tcW w:w="1006"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Khối lượng/ số lượng</w:t>
            </w:r>
          </w:p>
        </w:tc>
        <w:tc>
          <w:tcPr>
            <w:tcW w:w="1281"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Cửa khẩu nhập</w:t>
            </w:r>
          </w:p>
        </w:tc>
        <w:tc>
          <w:tcPr>
            <w:tcW w:w="1365" w:type="dxa"/>
            <w:tcBorders>
              <w:top w:val="single" w:sz="8" w:space="0" w:color="auto"/>
              <w:left w:val="nil"/>
              <w:bottom w:val="single" w:sz="8" w:space="0" w:color="auto"/>
              <w:right w:val="single" w:sz="8" w:space="0" w:color="auto"/>
            </w:tcBorders>
            <w:shd w:val="clear" w:color="auto" w:fill="FFFFFF"/>
            <w:vAlign w:val="center"/>
            <w:hideMark/>
          </w:tcPr>
          <w:p w:rsidR="00A252FD" w:rsidRPr="002D2F30" w:rsidRDefault="00A252FD" w:rsidP="00F644F2">
            <w:pPr>
              <w:spacing w:before="60" w:after="60" w:line="234" w:lineRule="atLeast"/>
              <w:jc w:val="center"/>
              <w:rPr>
                <w:sz w:val="27"/>
                <w:szCs w:val="27"/>
              </w:rPr>
            </w:pPr>
            <w:r w:rsidRPr="002D2F30">
              <w:rPr>
                <w:b/>
                <w:bCs/>
                <w:sz w:val="27"/>
                <w:szCs w:val="27"/>
                <w:lang w:val="vi-VN"/>
              </w:rPr>
              <w:t>Thời gian nhập khẩu</w:t>
            </w:r>
          </w:p>
        </w:tc>
      </w:tr>
      <w:tr w:rsidR="00A252FD" w:rsidRPr="002D2F30" w:rsidTr="00F644F2">
        <w:trPr>
          <w:tblCellSpacing w:w="0" w:type="dxa"/>
        </w:trPr>
        <w:tc>
          <w:tcPr>
            <w:tcW w:w="621" w:type="dxa"/>
            <w:tcBorders>
              <w:top w:val="nil"/>
              <w:left w:val="single" w:sz="8" w:space="0" w:color="auto"/>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926"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276"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588"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006"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281"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c>
          <w:tcPr>
            <w:tcW w:w="1365" w:type="dxa"/>
            <w:tcBorders>
              <w:top w:val="nil"/>
              <w:left w:val="nil"/>
              <w:bottom w:val="single" w:sz="8" w:space="0" w:color="auto"/>
              <w:right w:val="single" w:sz="8" w:space="0" w:color="auto"/>
            </w:tcBorders>
            <w:shd w:val="clear" w:color="auto" w:fill="FFFFFF"/>
            <w:hideMark/>
          </w:tcPr>
          <w:p w:rsidR="00A252FD" w:rsidRPr="002D2F30" w:rsidRDefault="00A252FD" w:rsidP="00F644F2">
            <w:pPr>
              <w:spacing w:before="60" w:after="60" w:line="234" w:lineRule="atLeast"/>
              <w:rPr>
                <w:sz w:val="27"/>
                <w:szCs w:val="27"/>
              </w:rPr>
            </w:pPr>
            <w:r w:rsidRPr="002D2F30">
              <w:rPr>
                <w:sz w:val="27"/>
                <w:szCs w:val="27"/>
                <w:lang w:val="vi-VN"/>
              </w:rPr>
              <w:t> </w:t>
            </w:r>
          </w:p>
        </w:tc>
      </w:tr>
    </w:tbl>
    <w:p w:rsidR="00A252FD" w:rsidRPr="002D2F30" w:rsidRDefault="00A252FD" w:rsidP="00A252FD">
      <w:pPr>
        <w:spacing w:before="60" w:after="60" w:line="234" w:lineRule="atLeast"/>
        <w:jc w:val="both"/>
        <w:rPr>
          <w:sz w:val="27"/>
          <w:szCs w:val="27"/>
        </w:rPr>
      </w:pPr>
      <w:r w:rsidRPr="002D2F30">
        <w:rPr>
          <w:sz w:val="27"/>
          <w:szCs w:val="27"/>
          <w:lang w:val="vi-VN"/>
        </w:rPr>
        <w:t>Địa chỉ tập kết hàng hóa: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Hồ sơ nhập khẩu gồm: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Hợp đồng (Contract) số: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Danh mục hàng hóa (Packing list) (nếu có):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Giấy chứng nhận hợp quy hoặc Giấy chứng nhận chất lượng lô hàng hóa nhập khẩu hoặc Chứng thư giám định chất lượng lô hàng hóa nhập khẩu: </w:t>
      </w:r>
      <w:r w:rsidRPr="002D2F30">
        <w:rPr>
          <w:sz w:val="27"/>
          <w:szCs w:val="27"/>
        </w:rPr>
        <w:t xml:space="preserve">.................. </w:t>
      </w:r>
      <w:r w:rsidRPr="002D2F30">
        <w:rPr>
          <w:sz w:val="27"/>
          <w:szCs w:val="27"/>
          <w:lang w:val="vi-VN"/>
        </w:rPr>
        <w:t>do </w:t>
      </w:r>
      <w:r w:rsidRPr="002D2F30">
        <w:rPr>
          <w:sz w:val="27"/>
          <w:szCs w:val="27"/>
        </w:rPr>
        <w:t>(</w:t>
      </w:r>
      <w:r w:rsidRPr="002D2F30">
        <w:rPr>
          <w:sz w:val="27"/>
          <w:szCs w:val="27"/>
          <w:lang w:val="vi-VN"/>
        </w:rPr>
        <w:t>Tổ chức</w:t>
      </w:r>
      <w:r w:rsidRPr="002D2F30">
        <w:rPr>
          <w:sz w:val="27"/>
          <w:szCs w:val="27"/>
        </w:rPr>
        <w:t>)</w:t>
      </w:r>
      <w:r w:rsidRPr="002D2F30">
        <w:rPr>
          <w:sz w:val="27"/>
          <w:szCs w:val="27"/>
          <w:lang w:val="vi-VN"/>
        </w:rPr>
        <w:t> </w:t>
      </w:r>
      <w:r w:rsidRPr="002D2F30">
        <w:rPr>
          <w:sz w:val="27"/>
          <w:szCs w:val="27"/>
        </w:rPr>
        <w:t>………………..</w:t>
      </w:r>
      <w:r w:rsidRPr="002D2F30">
        <w:rPr>
          <w:sz w:val="27"/>
          <w:szCs w:val="27"/>
          <w:lang w:val="vi-VN"/>
        </w:rPr>
        <w:t>cấp ngày: </w:t>
      </w:r>
      <w:r w:rsidRPr="002D2F30">
        <w:rPr>
          <w:sz w:val="27"/>
          <w:szCs w:val="27"/>
        </w:rPr>
        <w:t>…../……/…….</w:t>
      </w:r>
      <w:r w:rsidRPr="002D2F30">
        <w:rPr>
          <w:sz w:val="27"/>
          <w:szCs w:val="27"/>
          <w:lang w:val="vi-VN"/>
        </w:rPr>
        <w:t>tại: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Giấy chứng nhận Hệ thống quản lý (nếu có) số: </w:t>
      </w:r>
      <w:r w:rsidRPr="002D2F30">
        <w:rPr>
          <w:sz w:val="27"/>
          <w:szCs w:val="27"/>
        </w:rPr>
        <w:t>……………………</w:t>
      </w:r>
      <w:r w:rsidRPr="002D2F30">
        <w:rPr>
          <w:sz w:val="27"/>
          <w:szCs w:val="27"/>
          <w:lang w:val="vi-VN"/>
        </w:rPr>
        <w:t>do Tổ chức chứng nhận: </w:t>
      </w:r>
      <w:r w:rsidRPr="002D2F30">
        <w:rPr>
          <w:sz w:val="27"/>
          <w:szCs w:val="27"/>
        </w:rPr>
        <w:t>……..</w:t>
      </w:r>
      <w:r w:rsidRPr="002D2F30">
        <w:rPr>
          <w:sz w:val="27"/>
          <w:szCs w:val="27"/>
          <w:lang w:val="vi-VN"/>
        </w:rPr>
        <w:t>cấp ngày: </w:t>
      </w:r>
      <w:r w:rsidRPr="002D2F30">
        <w:rPr>
          <w:sz w:val="27"/>
          <w:szCs w:val="27"/>
        </w:rPr>
        <w:t>….</w:t>
      </w:r>
      <w:r w:rsidRPr="002D2F30">
        <w:rPr>
          <w:sz w:val="27"/>
          <w:szCs w:val="27"/>
          <w:lang w:val="vi-VN"/>
        </w:rPr>
        <w:t>/.../</w:t>
      </w:r>
      <w:r w:rsidRPr="002D2F30">
        <w:rPr>
          <w:sz w:val="27"/>
          <w:szCs w:val="27"/>
        </w:rPr>
        <w:t>…… </w:t>
      </w:r>
      <w:r w:rsidRPr="002D2F30">
        <w:rPr>
          <w:sz w:val="27"/>
          <w:szCs w:val="27"/>
          <w:lang w:val="vi-VN"/>
        </w:rPr>
        <w:t>tại: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Hóa đơn (Invoice) (nếu có) số: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Vận đơn (Bill of Lading) (nếu có) số: .</w:t>
      </w:r>
      <w:r w:rsidRPr="002D2F30">
        <w:rPr>
          <w:sz w:val="27"/>
          <w:szCs w:val="27"/>
        </w:rPr>
        <w:t> ...............................................................</w:t>
      </w:r>
    </w:p>
    <w:p w:rsidR="00A252FD" w:rsidRPr="002D2F30" w:rsidRDefault="00A252FD" w:rsidP="00A252FD">
      <w:pPr>
        <w:spacing w:before="60" w:after="60" w:line="234" w:lineRule="atLeast"/>
        <w:jc w:val="both"/>
        <w:rPr>
          <w:sz w:val="27"/>
          <w:szCs w:val="27"/>
        </w:rPr>
      </w:pPr>
      <w:r w:rsidRPr="002D2F30">
        <w:rPr>
          <w:sz w:val="27"/>
          <w:szCs w:val="27"/>
          <w:lang w:val="vi-VN"/>
        </w:rPr>
        <w:t>- Tờ khai hàng hóa nhập khẩu (nếu có) số: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Giấy chứng nhận xuất xứ C/O (nếu có) số: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Giấy Chứng nhận lưu hành tự do CFS (nếu có) số: </w:t>
      </w:r>
      <w:r w:rsidRPr="002D2F30">
        <w:rPr>
          <w:sz w:val="27"/>
          <w:szCs w:val="27"/>
        </w:rPr>
        <w:t>............................................</w:t>
      </w:r>
    </w:p>
    <w:p w:rsidR="00A252FD" w:rsidRPr="002D2F30" w:rsidRDefault="00A252FD" w:rsidP="00A252FD">
      <w:pPr>
        <w:spacing w:before="60" w:after="60" w:line="234" w:lineRule="atLeast"/>
        <w:jc w:val="both"/>
        <w:rPr>
          <w:sz w:val="27"/>
          <w:szCs w:val="27"/>
        </w:rPr>
      </w:pPr>
      <w:r w:rsidRPr="002D2F30">
        <w:rPr>
          <w:sz w:val="27"/>
          <w:szCs w:val="27"/>
          <w:lang w:val="vi-VN"/>
        </w:rPr>
        <w:t>- Ảnh hoặc bản mô tả hàng hóa, mẫu nhãn hàng nhập khẩu, nhãn phụ (nếu nhãn chính chưa đủ nội dung theo quy định).</w:t>
      </w:r>
    </w:p>
    <w:p w:rsidR="00A252FD" w:rsidRPr="002D2F30" w:rsidRDefault="00A252FD" w:rsidP="00A252FD">
      <w:pPr>
        <w:spacing w:before="60" w:after="60" w:line="234" w:lineRule="atLeast"/>
        <w:jc w:val="both"/>
        <w:rPr>
          <w:sz w:val="27"/>
          <w:szCs w:val="27"/>
        </w:rPr>
      </w:pPr>
      <w:r w:rsidRPr="002D2F30">
        <w:rPr>
          <w:sz w:val="27"/>
          <w:szCs w:val="27"/>
          <w:lang w:val="vi-VN"/>
        </w:rPr>
        <w:t>Chúng tôi xin cam đoan và chịu trách nhiệm về tính hợp lệ, h</w:t>
      </w:r>
      <w:r w:rsidRPr="002D2F30">
        <w:rPr>
          <w:sz w:val="27"/>
          <w:szCs w:val="27"/>
        </w:rPr>
        <w:t>ợ</w:t>
      </w:r>
      <w:r w:rsidRPr="002D2F30">
        <w:rPr>
          <w:sz w:val="27"/>
          <w:szCs w:val="27"/>
          <w:lang w:val="vi-VN"/>
        </w:rPr>
        <w:t>p pháp của các nội dung đã khai báo nêu trên về hồ sơ của lô hàng hóa nhập khẩu, đồng thời cam kết chất lượng lô hàng hóa nhập khẩu phù hợp với quy chuẩn kỹ thuật</w:t>
      </w:r>
      <w:r w:rsidRPr="002D2F30">
        <w:rPr>
          <w:sz w:val="27"/>
          <w:szCs w:val="27"/>
        </w:rPr>
        <w:t>………………. </w:t>
      </w:r>
      <w:r w:rsidRPr="002D2F30">
        <w:rPr>
          <w:sz w:val="27"/>
          <w:szCs w:val="27"/>
          <w:lang w:val="vi-VN"/>
        </w:rPr>
        <w:t>và tiêu chuẩn công bố áp dụng </w:t>
      </w:r>
      <w:r w:rsidRPr="002D2F30">
        <w:rPr>
          <w:sz w:val="27"/>
          <w:szCs w:val="27"/>
        </w:rPr>
        <w:t>.................................</w:t>
      </w:r>
    </w:p>
    <w:tbl>
      <w:tblPr>
        <w:tblW w:w="9135" w:type="dxa"/>
        <w:tblCellSpacing w:w="0" w:type="dxa"/>
        <w:shd w:val="clear" w:color="auto" w:fill="FFFFFF"/>
        <w:tblCellMar>
          <w:left w:w="0" w:type="dxa"/>
          <w:right w:w="0" w:type="dxa"/>
        </w:tblCellMar>
        <w:tblLook w:val="04A0" w:firstRow="1" w:lastRow="0" w:firstColumn="1" w:lastColumn="0" w:noHBand="0" w:noVBand="1"/>
      </w:tblPr>
      <w:tblGrid>
        <w:gridCol w:w="5387"/>
        <w:gridCol w:w="3748"/>
      </w:tblGrid>
      <w:tr w:rsidR="00A252FD" w:rsidRPr="00D55D44" w:rsidTr="00F644F2">
        <w:trPr>
          <w:tblCellSpacing w:w="0" w:type="dxa"/>
        </w:trPr>
        <w:tc>
          <w:tcPr>
            <w:tcW w:w="5387" w:type="dxa"/>
            <w:shd w:val="clear" w:color="auto" w:fill="FFFFFF"/>
            <w:tcMar>
              <w:top w:w="0" w:type="dxa"/>
              <w:left w:w="108" w:type="dxa"/>
              <w:bottom w:w="0" w:type="dxa"/>
              <w:right w:w="108" w:type="dxa"/>
            </w:tcMar>
            <w:hideMark/>
          </w:tcPr>
          <w:p w:rsidR="00A252FD" w:rsidRPr="00D55D44" w:rsidRDefault="00A252FD" w:rsidP="00F644F2">
            <w:pPr>
              <w:spacing w:before="120" w:line="234" w:lineRule="atLeast"/>
              <w:jc w:val="center"/>
              <w:rPr>
                <w:sz w:val="24"/>
              </w:rPr>
            </w:pPr>
            <w:r w:rsidRPr="00D55D44">
              <w:rPr>
                <w:sz w:val="24"/>
              </w:rPr>
              <w:lastRenderedPageBreak/>
              <w:t> </w:t>
            </w:r>
            <w:r w:rsidRPr="00D55D44">
              <w:rPr>
                <w:b/>
                <w:sz w:val="24"/>
              </w:rPr>
              <w:t>CHI CỤC TIÊU CHUẨN ĐO LƯỜNG CHẤT LƯỢNG QUẢNG TRỊ</w:t>
            </w:r>
            <w:r w:rsidRPr="00D55D44">
              <w:rPr>
                <w:b/>
                <w:bCs/>
                <w:sz w:val="24"/>
                <w:lang w:val="vi-VN"/>
              </w:rPr>
              <w:br/>
            </w:r>
            <w:r w:rsidRPr="00D55D44">
              <w:rPr>
                <w:sz w:val="24"/>
                <w:lang w:val="vi-VN"/>
              </w:rPr>
              <w:t>Vào sổ đăng ký: S</w:t>
            </w:r>
            <w:r w:rsidRPr="00D55D44">
              <w:rPr>
                <w:sz w:val="24"/>
              </w:rPr>
              <w:t>ố</w:t>
            </w:r>
            <w:r w:rsidRPr="00D55D44">
              <w:rPr>
                <w:sz w:val="24"/>
                <w:lang w:val="vi-VN"/>
              </w:rPr>
              <w:t>...</w:t>
            </w:r>
            <w:r w:rsidRPr="00D55D44">
              <w:rPr>
                <w:sz w:val="24"/>
              </w:rPr>
              <w:t>...</w:t>
            </w:r>
            <w:r w:rsidRPr="00D55D44">
              <w:rPr>
                <w:sz w:val="24"/>
                <w:lang w:val="vi-VN"/>
              </w:rPr>
              <w:t>/(Tên vi</w:t>
            </w:r>
            <w:r w:rsidRPr="00D55D44">
              <w:rPr>
                <w:sz w:val="24"/>
              </w:rPr>
              <w:t>ế</w:t>
            </w:r>
            <w:r w:rsidRPr="00D55D44">
              <w:rPr>
                <w:sz w:val="24"/>
                <w:lang w:val="vi-VN"/>
              </w:rPr>
              <w:t>t t</w:t>
            </w:r>
            <w:r w:rsidRPr="00D55D44">
              <w:rPr>
                <w:sz w:val="24"/>
              </w:rPr>
              <w:t>ắ</w:t>
            </w:r>
            <w:r w:rsidRPr="00D55D44">
              <w:rPr>
                <w:sz w:val="24"/>
                <w:lang w:val="vi-VN"/>
              </w:rPr>
              <w:t>t của CQKT) </w:t>
            </w:r>
            <w:r w:rsidRPr="00D55D44">
              <w:rPr>
                <w:sz w:val="24"/>
                <w:lang w:val="vi-VN"/>
              </w:rPr>
              <w:br/>
            </w:r>
            <w:r w:rsidRPr="00D55D44">
              <w:rPr>
                <w:i/>
                <w:iCs/>
                <w:sz w:val="24"/>
              </w:rPr>
              <w:t>…….</w:t>
            </w:r>
            <w:r w:rsidRPr="00D55D44">
              <w:rPr>
                <w:i/>
                <w:iCs/>
                <w:sz w:val="24"/>
                <w:lang w:val="vi-VN"/>
              </w:rPr>
              <w:t>ngày... tháng ... năm 20...</w:t>
            </w:r>
          </w:p>
        </w:tc>
        <w:tc>
          <w:tcPr>
            <w:tcW w:w="3748" w:type="dxa"/>
            <w:shd w:val="clear" w:color="auto" w:fill="FFFFFF"/>
            <w:tcMar>
              <w:top w:w="0" w:type="dxa"/>
              <w:left w:w="108" w:type="dxa"/>
              <w:bottom w:w="0" w:type="dxa"/>
              <w:right w:w="108" w:type="dxa"/>
            </w:tcMar>
            <w:hideMark/>
          </w:tcPr>
          <w:p w:rsidR="00A252FD" w:rsidRPr="00D55D44" w:rsidRDefault="00A252FD" w:rsidP="00F644F2">
            <w:pPr>
              <w:spacing w:before="120" w:after="120" w:line="234" w:lineRule="atLeast"/>
              <w:jc w:val="center"/>
              <w:rPr>
                <w:sz w:val="24"/>
              </w:rPr>
            </w:pPr>
            <w:r w:rsidRPr="00D55D44">
              <w:rPr>
                <w:i/>
                <w:iCs/>
                <w:sz w:val="24"/>
              </w:rPr>
              <w:t>…….</w:t>
            </w:r>
            <w:r w:rsidRPr="00D55D44">
              <w:rPr>
                <w:i/>
                <w:iCs/>
                <w:sz w:val="24"/>
                <w:lang w:val="vi-VN"/>
              </w:rPr>
              <w:t>ngày... tháng ... năm 20...</w:t>
            </w:r>
            <w:r w:rsidRPr="00D55D44">
              <w:rPr>
                <w:i/>
                <w:iCs/>
                <w:sz w:val="24"/>
                <w:lang w:val="vi-VN"/>
              </w:rPr>
              <w:br/>
            </w:r>
            <w:r w:rsidRPr="00D55D44">
              <w:rPr>
                <w:b/>
                <w:bCs/>
                <w:sz w:val="24"/>
                <w:lang w:val="vi-VN"/>
              </w:rPr>
              <w:t>(NGƯỜI NH</w:t>
            </w:r>
            <w:r w:rsidRPr="00D55D44">
              <w:rPr>
                <w:b/>
                <w:bCs/>
                <w:sz w:val="24"/>
              </w:rPr>
              <w:t>Ậ</w:t>
            </w:r>
            <w:r w:rsidRPr="00D55D44">
              <w:rPr>
                <w:b/>
                <w:bCs/>
                <w:sz w:val="24"/>
                <w:lang w:val="vi-VN"/>
              </w:rPr>
              <w:t>P KHẨU) </w:t>
            </w:r>
            <w:r w:rsidRPr="00D55D44">
              <w:rPr>
                <w:b/>
                <w:bCs/>
                <w:sz w:val="24"/>
              </w:rPr>
              <w:br/>
            </w:r>
            <w:r w:rsidRPr="00D55D44">
              <w:rPr>
                <w:sz w:val="24"/>
                <w:lang w:val="vi-VN"/>
              </w:rPr>
              <w:t>(Ký tên, đóng dấu)</w:t>
            </w:r>
          </w:p>
        </w:tc>
      </w:tr>
    </w:tbl>
    <w:p w:rsidR="00A252FD" w:rsidRDefault="00A252FD"/>
    <w:sectPr w:rsidR="00A252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2FD"/>
    <w:rsid w:val="001E702D"/>
    <w:rsid w:val="00A25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52FD"/>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252FD"/>
    <w:rPr>
      <w:color w:val="0000FF"/>
      <w:u w:val="single"/>
    </w:rPr>
  </w:style>
  <w:style w:type="paragraph" w:styleId="NormalWeb">
    <w:name w:val="Normal (Web)"/>
    <w:basedOn w:val="Normal"/>
    <w:uiPriority w:val="99"/>
    <w:rsid w:val="00A252FD"/>
    <w:pPr>
      <w:spacing w:before="100" w:beforeAutospacing="1" w:after="100" w:afterAutospacing="1"/>
    </w:pPr>
    <w:rPr>
      <w:sz w:val="24"/>
      <w:szCs w:val="24"/>
    </w:rPr>
  </w:style>
  <w:style w:type="paragraph" w:styleId="Header">
    <w:name w:val="header"/>
    <w:basedOn w:val="Normal"/>
    <w:link w:val="HeaderChar"/>
    <w:uiPriority w:val="99"/>
    <w:rsid w:val="00A252FD"/>
    <w:pPr>
      <w:tabs>
        <w:tab w:val="center" w:pos="4680"/>
        <w:tab w:val="right" w:pos="9360"/>
      </w:tabs>
    </w:pPr>
    <w:rPr>
      <w:lang/>
    </w:rPr>
  </w:style>
  <w:style w:type="character" w:customStyle="1" w:styleId="HeaderChar">
    <w:name w:val="Header Char"/>
    <w:basedOn w:val="DefaultParagraphFont"/>
    <w:link w:val="Header"/>
    <w:uiPriority w:val="99"/>
    <w:rsid w:val="00A252FD"/>
    <w:rPr>
      <w:rFonts w:ascii="Times New Roman" w:eastAsia="Times New Roman" w:hAnsi="Times New Roman" w:cs="Times New Roman"/>
      <w:sz w:val="28"/>
      <w:szCs w:val="28"/>
      <w:lang/>
    </w:rPr>
  </w:style>
  <w:style w:type="character" w:styleId="Emphasis">
    <w:name w:val="Emphasis"/>
    <w:uiPriority w:val="20"/>
    <w:qFormat/>
    <w:rsid w:val="00A252F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52FD"/>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252FD"/>
    <w:rPr>
      <w:color w:val="0000FF"/>
      <w:u w:val="single"/>
    </w:rPr>
  </w:style>
  <w:style w:type="paragraph" w:styleId="NormalWeb">
    <w:name w:val="Normal (Web)"/>
    <w:basedOn w:val="Normal"/>
    <w:uiPriority w:val="99"/>
    <w:rsid w:val="00A252FD"/>
    <w:pPr>
      <w:spacing w:before="100" w:beforeAutospacing="1" w:after="100" w:afterAutospacing="1"/>
    </w:pPr>
    <w:rPr>
      <w:sz w:val="24"/>
      <w:szCs w:val="24"/>
    </w:rPr>
  </w:style>
  <w:style w:type="paragraph" w:styleId="Header">
    <w:name w:val="header"/>
    <w:basedOn w:val="Normal"/>
    <w:link w:val="HeaderChar"/>
    <w:uiPriority w:val="99"/>
    <w:rsid w:val="00A252FD"/>
    <w:pPr>
      <w:tabs>
        <w:tab w:val="center" w:pos="4680"/>
        <w:tab w:val="right" w:pos="9360"/>
      </w:tabs>
    </w:pPr>
    <w:rPr>
      <w:lang/>
    </w:rPr>
  </w:style>
  <w:style w:type="character" w:customStyle="1" w:styleId="HeaderChar">
    <w:name w:val="Header Char"/>
    <w:basedOn w:val="DefaultParagraphFont"/>
    <w:link w:val="Header"/>
    <w:uiPriority w:val="99"/>
    <w:rsid w:val="00A252FD"/>
    <w:rPr>
      <w:rFonts w:ascii="Times New Roman" w:eastAsia="Times New Roman" w:hAnsi="Times New Roman" w:cs="Times New Roman"/>
      <w:sz w:val="28"/>
      <w:szCs w:val="28"/>
      <w:lang/>
    </w:rPr>
  </w:style>
  <w:style w:type="character" w:styleId="Emphasis">
    <w:name w:val="Emphasis"/>
    <w:uiPriority w:val="20"/>
    <w:qFormat/>
    <w:rsid w:val="00A252F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bpl.vn/TW/Pages/vbpq-thuoctinh.aspx?ItemID=1263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vbpl.vn/TW/Pages/vbpq-thuoctinh.aspx?ItemID=12896"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dichvucong.quangtri.gov.vn/" TargetMode="External"/><Relationship Id="rId11" Type="http://schemas.openxmlformats.org/officeDocument/2006/relationships/hyperlink" Target="http://vbpl.vn/TW/Pages/vbpq-thuoctinh.aspx?ItemID=132179" TargetMode="External"/><Relationship Id="rId5" Type="http://schemas.openxmlformats.org/officeDocument/2006/relationships/hyperlink" Target="https://vnsw.gov.vn/" TargetMode="External"/><Relationship Id="rId10" Type="http://schemas.openxmlformats.org/officeDocument/2006/relationships/hyperlink" Target="http://vbpl.vn/TW/Pages/vbpq-thuoctinh.aspx?ItemID=128994" TargetMode="External"/><Relationship Id="rId4" Type="http://schemas.openxmlformats.org/officeDocument/2006/relationships/webSettings" Target="webSettings.xml"/><Relationship Id="rId9" Type="http://schemas.openxmlformats.org/officeDocument/2006/relationships/hyperlink" Target="http://vbpl.vn/TW/Pages/vbpq-thuoctinh.aspx?ItemID=1220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1317</Words>
  <Characters>7508</Characters>
  <Application>Microsoft Office Word</Application>
  <DocSecurity>0</DocSecurity>
  <Lines>62</Lines>
  <Paragraphs>17</Paragraphs>
  <ScaleCrop>false</ScaleCrop>
  <Company/>
  <LinksUpToDate>false</LinksUpToDate>
  <CharactersWithSpaces>8808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2021-05-20T08:05:00Z</dcterms:created>
  <dcterms:modified xsi:type="dcterms:W3CDTF">2021-05-20T08:06:00Z</dcterms:modified>
</cp:coreProperties>
</file>