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35C8" w:rsidRDefault="005135C8" w:rsidP="005135C8">
      <w:pPr>
        <w:spacing w:before="120" w:line="288" w:lineRule="auto"/>
        <w:ind w:firstLine="567"/>
        <w:jc w:val="both"/>
        <w:rPr>
          <w:b/>
          <w:bCs/>
        </w:rPr>
      </w:pPr>
      <w:r>
        <w:rPr>
          <w:b/>
          <w:bCs/>
        </w:rPr>
        <w:t xml:space="preserve">17. Thủ tục </w:t>
      </w:r>
      <w:r w:rsidRPr="008E0B12">
        <w:rPr>
          <w:b/>
          <w:bCs/>
        </w:rPr>
        <w:t>Cấp lại Giấy chứng nhận tổ chức đủ điều kiện hoạt động giám định sở hữu công nghiệp</w:t>
      </w:r>
      <w:r>
        <w:rPr>
          <w:b/>
          <w:bCs/>
        </w:rPr>
        <w:t xml:space="preserve"> (2.001483.000..00.00.H50).</w:t>
      </w:r>
    </w:p>
    <w:p w:rsidR="005135C8" w:rsidRDefault="005135C8" w:rsidP="005135C8">
      <w:pPr>
        <w:shd w:val="clear" w:color="auto" w:fill="FFFFFF"/>
        <w:spacing w:before="60" w:after="60"/>
        <w:ind w:left="-57" w:firstLine="720"/>
        <w:jc w:val="both"/>
      </w:pPr>
      <w:r>
        <w:rPr>
          <w:b/>
          <w:bCs/>
          <w:iCs/>
        </w:rPr>
        <w:t>a) Trình tự thực hiện:</w:t>
      </w:r>
      <w:r>
        <w:t xml:space="preserve"> </w:t>
      </w:r>
    </w:p>
    <w:p w:rsidR="005135C8" w:rsidRDefault="005135C8" w:rsidP="005135C8">
      <w:pPr>
        <w:spacing w:before="60" w:after="60"/>
        <w:ind w:left="-57" w:firstLine="720"/>
        <w:jc w:val="both"/>
        <w:rPr>
          <w:lang w:val="nb-NO"/>
        </w:rPr>
      </w:pPr>
      <w:r>
        <w:t xml:space="preserve"> </w:t>
      </w:r>
      <w:r>
        <w:rPr>
          <w:b/>
        </w:rPr>
        <w:t>Bước 1.</w:t>
      </w:r>
      <w:r>
        <w:t xml:space="preserve"> </w:t>
      </w:r>
      <w:r>
        <w:rPr>
          <w:lang w:val="nb-NO"/>
        </w:rPr>
        <w:t xml:space="preserve">Tổ chức, cá nhân nộp hồ sơ tại Bộ phận tiếp nhận và trả kết quả Trung tâm phục vụ hành chính công tỉnh </w:t>
      </w:r>
      <w:r>
        <w:rPr>
          <w:lang w:val="en-GB"/>
        </w:rPr>
        <w:t>Quảng Trị</w:t>
      </w:r>
      <w:r>
        <w:rPr>
          <w:lang w:val="nb-NO"/>
        </w:rPr>
        <w:t xml:space="preserve">. </w:t>
      </w:r>
    </w:p>
    <w:p w:rsidR="005135C8" w:rsidRDefault="005135C8" w:rsidP="005135C8">
      <w:pPr>
        <w:spacing w:before="60" w:after="60"/>
        <w:ind w:left="-57"/>
        <w:jc w:val="both"/>
        <w:rPr>
          <w:spacing w:val="-4"/>
        </w:rPr>
      </w:pPr>
      <w:r>
        <w:rPr>
          <w:spacing w:val="-4"/>
        </w:rPr>
        <w:tab/>
      </w:r>
      <w:r>
        <w:rPr>
          <w:spacing w:val="-4"/>
        </w:rPr>
        <w:tab/>
        <w:t>Cán bộ tiếp nhận kiểm tra tính hợp lệ và đầy đủ của hồ sơ:</w:t>
      </w:r>
    </w:p>
    <w:p w:rsidR="005135C8" w:rsidRDefault="005135C8" w:rsidP="005135C8">
      <w:pPr>
        <w:spacing w:before="60" w:after="60"/>
        <w:ind w:left="-57" w:firstLine="720"/>
        <w:jc w:val="both"/>
        <w:rPr>
          <w:spacing w:val="-4"/>
        </w:rPr>
      </w:pPr>
      <w:r>
        <w:rPr>
          <w:spacing w:val="-4"/>
        </w:rPr>
        <w:t>+ Nếu hồ sơ đầy đủ, hợp lệ thì tiếp nhận và viết giấy hẹn;</w:t>
      </w:r>
    </w:p>
    <w:p w:rsidR="005135C8" w:rsidRDefault="005135C8" w:rsidP="005135C8">
      <w:pPr>
        <w:spacing w:before="60" w:after="60"/>
        <w:ind w:left="-57" w:firstLine="720"/>
        <w:jc w:val="both"/>
        <w:rPr>
          <w:spacing w:val="-4"/>
        </w:rPr>
      </w:pPr>
      <w:r>
        <w:rPr>
          <w:spacing w:val="-4"/>
        </w:rPr>
        <w:t>+ Nếu hồ sơ không đầy đủ và hợp lệ thì hướng dẫn bổ sung, hoàn chỉnh.</w:t>
      </w:r>
    </w:p>
    <w:p w:rsidR="005135C8" w:rsidRDefault="005135C8" w:rsidP="005135C8">
      <w:pPr>
        <w:spacing w:before="60" w:after="60"/>
        <w:ind w:left="-57"/>
        <w:jc w:val="both"/>
      </w:pPr>
      <w:r>
        <w:tab/>
      </w:r>
      <w:r>
        <w:tab/>
      </w:r>
      <w:r>
        <w:rPr>
          <w:b/>
        </w:rPr>
        <w:t>Bước 2</w:t>
      </w:r>
      <w:r>
        <w:t>. Bộ phận tiếp nhận và trả kết quả chuyển hồ sơ cho phòng Quản lý Chuyên ngành. Phòng Quản lý Chuyên ngành thụ lý hồ sơ và giải quyết công việc theo quy định; trình lãnh đạo Sở duyệt, ký; giao trả hồ sơ, kết quả giải quyết cho Bộ phận tiếp nhận và trả kết quả Trung tâm phục vụ hành chính công tỉnh Quảng Trị.</w:t>
      </w:r>
    </w:p>
    <w:p w:rsidR="005135C8" w:rsidRDefault="005135C8" w:rsidP="005135C8">
      <w:pPr>
        <w:spacing w:before="60" w:after="60"/>
        <w:ind w:left="-57"/>
        <w:jc w:val="both"/>
      </w:pPr>
      <w:r>
        <w:tab/>
      </w:r>
      <w:r>
        <w:tab/>
      </w:r>
      <w:r>
        <w:rPr>
          <w:b/>
        </w:rPr>
        <w:t>Bước 3</w:t>
      </w:r>
      <w:r>
        <w:t>. Bộ phận tiếp nhận và trả kết quả Trung tâm phục vụ hành chính công tỉnh Quảng Trị trả kết quả cho khách hàng.</w:t>
      </w:r>
    </w:p>
    <w:p w:rsidR="005135C8" w:rsidRDefault="005135C8" w:rsidP="005135C8">
      <w:pPr>
        <w:spacing w:before="60" w:after="60"/>
        <w:ind w:left="-57" w:firstLine="727"/>
        <w:jc w:val="both"/>
      </w:pPr>
      <w:r>
        <w:rPr>
          <w:b/>
          <w:bCs/>
          <w:iCs/>
        </w:rPr>
        <w:t>b) Cách thức thực hiện:</w:t>
      </w:r>
      <w:r>
        <w:t xml:space="preserve"> </w:t>
      </w:r>
    </w:p>
    <w:p w:rsidR="005135C8" w:rsidRDefault="005135C8" w:rsidP="005135C8">
      <w:pPr>
        <w:tabs>
          <w:tab w:val="left" w:pos="600"/>
        </w:tabs>
        <w:spacing w:before="120" w:after="120"/>
        <w:jc w:val="both"/>
        <w:rPr>
          <w:color w:val="000000"/>
          <w:lang w:val="pt-BR"/>
        </w:rPr>
      </w:pPr>
      <w:r>
        <w:rPr>
          <w:color w:val="000000"/>
          <w:lang w:val="pt-BR"/>
        </w:rPr>
        <w:t xml:space="preserve">           - Nộp hồ sơ và nhận kết quả tại Trung tâm phục vụ Hành chính công tỉnh Quảng Trị.</w:t>
      </w:r>
    </w:p>
    <w:p w:rsidR="005135C8" w:rsidRDefault="005135C8" w:rsidP="005135C8">
      <w:pPr>
        <w:spacing w:before="120" w:after="120"/>
        <w:jc w:val="both"/>
        <w:rPr>
          <w:color w:val="000000"/>
          <w:lang w:val="pt-BR"/>
        </w:rPr>
      </w:pPr>
      <w:r>
        <w:rPr>
          <w:color w:val="000000"/>
          <w:lang w:val="pt-BR"/>
        </w:rPr>
        <w:tab/>
        <w:t>- Địa chỉ: 22 Trần Hưng Đạo - Đông Hà - Quảng Trị.</w:t>
      </w:r>
    </w:p>
    <w:p w:rsidR="005135C8" w:rsidRDefault="005135C8" w:rsidP="005135C8">
      <w:pPr>
        <w:spacing w:before="120" w:after="120"/>
        <w:jc w:val="both"/>
        <w:rPr>
          <w:color w:val="000000"/>
          <w:lang w:val="pt-BR"/>
        </w:rPr>
      </w:pPr>
      <w:r>
        <w:rPr>
          <w:color w:val="000000"/>
          <w:lang w:val="pt-BR"/>
        </w:rPr>
        <w:tab/>
        <w:t>- Điện thoại: 0233.3636999</w:t>
      </w:r>
    </w:p>
    <w:p w:rsidR="005135C8" w:rsidRDefault="005135C8" w:rsidP="005135C8">
      <w:pPr>
        <w:shd w:val="clear" w:color="auto" w:fill="FFFFFF"/>
        <w:spacing w:before="120" w:line="288" w:lineRule="auto"/>
        <w:ind w:firstLine="567"/>
        <w:jc w:val="both"/>
        <w:rPr>
          <w:color w:val="000000"/>
          <w:lang w:val="pt-BR"/>
        </w:rPr>
      </w:pPr>
      <w:r>
        <w:rPr>
          <w:color w:val="000000"/>
          <w:lang w:val="pt-BR"/>
        </w:rPr>
        <w:t xml:space="preserve">  - Có thể nộp hồ sơ qua đường bưu điện hoặc nộp hồ sơ online.</w:t>
      </w:r>
    </w:p>
    <w:p w:rsidR="005135C8" w:rsidRDefault="005135C8" w:rsidP="005135C8">
      <w:pPr>
        <w:shd w:val="clear" w:color="auto" w:fill="FFFFFF"/>
        <w:spacing w:before="120" w:line="288" w:lineRule="auto"/>
        <w:ind w:firstLine="567"/>
        <w:jc w:val="both"/>
        <w:rPr>
          <w:b/>
          <w:bCs/>
          <w:iCs/>
        </w:rPr>
      </w:pPr>
      <w:r>
        <w:rPr>
          <w:b/>
          <w:bCs/>
          <w:iCs/>
        </w:rPr>
        <w:t xml:space="preserve">c) Thành phần, số lượng hồ sơ: </w:t>
      </w:r>
    </w:p>
    <w:p w:rsidR="005135C8" w:rsidRDefault="005135C8" w:rsidP="005135C8">
      <w:pPr>
        <w:shd w:val="clear" w:color="auto" w:fill="FFFFFF"/>
        <w:spacing w:before="120" w:line="288" w:lineRule="auto"/>
        <w:ind w:firstLine="567"/>
        <w:jc w:val="both"/>
      </w:pPr>
      <w:r>
        <w:t>- Thành phần hồ sơ:</w:t>
      </w:r>
    </w:p>
    <w:p w:rsidR="005135C8" w:rsidRDefault="005135C8" w:rsidP="005135C8">
      <w:pPr>
        <w:shd w:val="clear" w:color="auto" w:fill="FFFFFF"/>
        <w:spacing w:before="120" w:line="288" w:lineRule="auto"/>
        <w:ind w:firstLine="567"/>
      </w:pPr>
      <w:r>
        <w:t>+ 02 Tờ khai (theo mẫu).</w:t>
      </w:r>
    </w:p>
    <w:p w:rsidR="005135C8" w:rsidRDefault="005135C8" w:rsidP="005135C8">
      <w:pPr>
        <w:shd w:val="clear" w:color="auto" w:fill="FFFFFF"/>
        <w:spacing w:before="120" w:line="288" w:lineRule="auto"/>
        <w:ind w:firstLine="567"/>
      </w:pPr>
      <w:r>
        <w:t>+ Bản sao Chứng từ nộp phí, lệ phí.</w:t>
      </w:r>
    </w:p>
    <w:p w:rsidR="005135C8" w:rsidRDefault="005135C8" w:rsidP="005135C8">
      <w:pPr>
        <w:shd w:val="clear" w:color="auto" w:fill="FFFFFF"/>
        <w:spacing w:before="120" w:line="288" w:lineRule="auto"/>
        <w:ind w:firstLine="567"/>
      </w:pPr>
      <w:r>
        <w:rPr>
          <w:noProof/>
        </w:rPr>
        <w:t xml:space="preserve">* </w:t>
      </w:r>
      <w:r>
        <w:rPr>
          <w:noProof/>
          <w:lang w:val="vi-VN"/>
        </w:rPr>
        <w:t xml:space="preserve">Trong trường hợp </w:t>
      </w:r>
      <w:r>
        <w:rPr>
          <w:noProof/>
        </w:rPr>
        <w:t>h</w:t>
      </w:r>
      <w:r>
        <w:rPr>
          <w:noProof/>
          <w:lang w:val="vi-VN"/>
        </w:rPr>
        <w:t>ồ sơ được gửi qua hệ thống bưu điện</w:t>
      </w:r>
      <w:r>
        <w:rPr>
          <w:noProof/>
        </w:rPr>
        <w:t xml:space="preserve"> thì b</w:t>
      </w:r>
      <w:r>
        <w:rPr>
          <w:noProof/>
          <w:lang w:val="vi-VN"/>
        </w:rPr>
        <w:t>ản sao có chứng thực</w:t>
      </w:r>
      <w:r>
        <w:rPr>
          <w:noProof/>
        </w:rPr>
        <w:t>.</w:t>
      </w:r>
    </w:p>
    <w:p w:rsidR="005135C8" w:rsidRDefault="005135C8" w:rsidP="005135C8">
      <w:pPr>
        <w:shd w:val="clear" w:color="auto" w:fill="FFFFFF"/>
        <w:spacing w:before="120" w:line="288" w:lineRule="auto"/>
        <w:ind w:firstLine="567"/>
        <w:jc w:val="both"/>
      </w:pPr>
      <w:r>
        <w:t>- Số lượng hồ sơ: 01 bộ.</w:t>
      </w:r>
    </w:p>
    <w:p w:rsidR="005135C8" w:rsidRDefault="005135C8" w:rsidP="005135C8">
      <w:pPr>
        <w:shd w:val="clear" w:color="auto" w:fill="FFFFFF"/>
        <w:spacing w:before="120" w:line="288" w:lineRule="auto"/>
        <w:ind w:firstLine="567"/>
        <w:jc w:val="both"/>
        <w:rPr>
          <w:b/>
          <w:bCs/>
          <w:iCs/>
          <w:u w:val="single"/>
        </w:rPr>
      </w:pPr>
      <w:r>
        <w:rPr>
          <w:b/>
          <w:bCs/>
          <w:iCs/>
        </w:rPr>
        <w:t>d) Thời hạn giải quyết: </w:t>
      </w:r>
      <w:r>
        <w:rPr>
          <w:bCs/>
          <w:iCs/>
        </w:rPr>
        <w:t>Trong thời hạn 15 ngày, kể từ ngày nhận đủ hồ sơ hợp lệ.</w:t>
      </w:r>
    </w:p>
    <w:p w:rsidR="005135C8" w:rsidRDefault="005135C8" w:rsidP="005135C8">
      <w:pPr>
        <w:shd w:val="clear" w:color="auto" w:fill="FFFFFF"/>
        <w:spacing w:before="120" w:line="288" w:lineRule="auto"/>
        <w:ind w:firstLine="567"/>
        <w:jc w:val="both"/>
        <w:rPr>
          <w:b/>
          <w:bCs/>
          <w:iCs/>
        </w:rPr>
      </w:pPr>
      <w:r>
        <w:rPr>
          <w:b/>
          <w:bCs/>
          <w:iCs/>
        </w:rPr>
        <w:t>e) Đối tượng thực hiện thủ tục hành chính: </w:t>
      </w:r>
      <w:r>
        <w:rPr>
          <w:bCs/>
          <w:iCs/>
        </w:rPr>
        <w:t>Tổ chức.</w:t>
      </w:r>
    </w:p>
    <w:p w:rsidR="005135C8" w:rsidRDefault="005135C8" w:rsidP="005135C8">
      <w:pPr>
        <w:shd w:val="clear" w:color="auto" w:fill="FFFFFF"/>
        <w:spacing w:before="120" w:line="288" w:lineRule="auto"/>
        <w:ind w:firstLine="567"/>
        <w:jc w:val="both"/>
        <w:rPr>
          <w:b/>
          <w:bCs/>
          <w:iCs/>
        </w:rPr>
      </w:pPr>
      <w:r>
        <w:rPr>
          <w:b/>
          <w:bCs/>
          <w:iCs/>
        </w:rPr>
        <w:lastRenderedPageBreak/>
        <w:t>f) Cơ quan thực hiện thủ tục hành chính: </w:t>
      </w:r>
      <w:r>
        <w:rPr>
          <w:bCs/>
          <w:iCs/>
        </w:rPr>
        <w:t>Sở Khoa học và Công nghệ</w:t>
      </w:r>
      <w:r>
        <w:rPr>
          <w:b/>
          <w:bCs/>
          <w:iCs/>
        </w:rPr>
        <w:t>.</w:t>
      </w:r>
    </w:p>
    <w:p w:rsidR="005135C8" w:rsidRDefault="005135C8" w:rsidP="005135C8">
      <w:pPr>
        <w:shd w:val="clear" w:color="auto" w:fill="FFFFFF"/>
        <w:spacing w:before="120" w:line="288" w:lineRule="auto"/>
        <w:ind w:firstLine="567"/>
        <w:jc w:val="both"/>
        <w:rPr>
          <w:b/>
          <w:bCs/>
          <w:iCs/>
        </w:rPr>
      </w:pPr>
      <w:r>
        <w:rPr>
          <w:b/>
          <w:bCs/>
          <w:iCs/>
        </w:rPr>
        <w:t xml:space="preserve">g) Kết quả thực hiện thủ tục hành chính: </w:t>
      </w:r>
      <w:r>
        <w:t>Giấy chứng nhận tổ chức đủ điều kiện hoạt động giám định sở hữu công nghiệp hoặc văn bản từ chối, có nêu rõ lý do.</w:t>
      </w:r>
    </w:p>
    <w:p w:rsidR="005135C8" w:rsidRDefault="005135C8" w:rsidP="005135C8">
      <w:pPr>
        <w:shd w:val="clear" w:color="auto" w:fill="FFFFFF"/>
        <w:spacing w:before="120" w:line="264" w:lineRule="auto"/>
        <w:ind w:firstLine="567"/>
        <w:jc w:val="both"/>
        <w:rPr>
          <w:b/>
          <w:bCs/>
          <w:iCs/>
        </w:rPr>
      </w:pPr>
      <w:r>
        <w:rPr>
          <w:b/>
          <w:bCs/>
          <w:iCs/>
        </w:rPr>
        <w:t>h) Lệ phí: Không</w:t>
      </w:r>
    </w:p>
    <w:p w:rsidR="005135C8" w:rsidRDefault="005135C8" w:rsidP="005135C8">
      <w:pPr>
        <w:spacing w:before="120" w:line="264" w:lineRule="auto"/>
        <w:ind w:firstLine="567"/>
        <w:jc w:val="both"/>
      </w:pPr>
      <w:r>
        <w:rPr>
          <w:b/>
          <w:bCs/>
          <w:iCs/>
        </w:rPr>
        <w:t>i) Tên mẫu đơn, mẫu tờ khai</w:t>
      </w:r>
      <w:r>
        <w:rPr>
          <w:b/>
          <w:bCs/>
          <w:i/>
          <w:iCs/>
        </w:rPr>
        <w:t>:</w:t>
      </w:r>
      <w:r>
        <w:rPr>
          <w:rStyle w:val="apple-converted-space"/>
        </w:rPr>
        <w:t> </w:t>
      </w:r>
      <w:hyperlink r:id="rId7" w:history="1">
        <w:r>
          <w:rPr>
            <w:rStyle w:val="Hyperlink"/>
          </w:rPr>
          <w:t>Tờ khai yêu cầu cấp lại giấy chứng nhận tổ chức đủ điều kiện hoạt động giám định sở hữu công nghiệp</w:t>
        </w:r>
      </w:hyperlink>
      <w:r>
        <w:rPr>
          <w:rStyle w:val="apple-converted-space"/>
        </w:rPr>
        <w:t> </w:t>
      </w:r>
      <w:r>
        <w:t>(theo mẫu tại Phụ lục III ban hành kèm theo Thông tư số 01/2008/TT- BKHCN).</w:t>
      </w:r>
    </w:p>
    <w:p w:rsidR="005135C8" w:rsidRDefault="005135C8" w:rsidP="005135C8">
      <w:pPr>
        <w:shd w:val="clear" w:color="auto" w:fill="FFFFFF"/>
        <w:spacing w:before="120" w:line="264" w:lineRule="auto"/>
        <w:ind w:firstLine="567"/>
        <w:jc w:val="both"/>
      </w:pPr>
      <w:r>
        <w:rPr>
          <w:b/>
          <w:bCs/>
          <w:iCs/>
        </w:rPr>
        <w:t>k) Yêu cầu, điều kiện thực hiện thủ tục hành chính:</w:t>
      </w:r>
    </w:p>
    <w:p w:rsidR="005135C8" w:rsidRDefault="005135C8" w:rsidP="005135C8">
      <w:pPr>
        <w:shd w:val="clear" w:color="auto" w:fill="FFFFFF"/>
        <w:spacing w:before="120" w:line="264" w:lineRule="auto"/>
        <w:ind w:firstLine="567"/>
        <w:jc w:val="both"/>
      </w:pPr>
      <w:r>
        <w:t>Điều kiện cấp lại Giấy chứng nhận tổ chức đủ điều kiện hoạt động giám định viên sở hữu công nghiệp:</w:t>
      </w:r>
    </w:p>
    <w:p w:rsidR="005135C8" w:rsidRDefault="005135C8" w:rsidP="005135C8">
      <w:pPr>
        <w:shd w:val="clear" w:color="auto" w:fill="FFFFFF"/>
        <w:spacing w:before="120" w:line="264" w:lineRule="auto"/>
        <w:ind w:firstLine="567"/>
        <w:jc w:val="both"/>
      </w:pPr>
      <w:r>
        <w:t>- Giấy chứng nhận bị mất, bị lỗi, bị hỏng (rách, bẩn, phai mờ…) đến mức không sử dụng được;</w:t>
      </w:r>
    </w:p>
    <w:p w:rsidR="005135C8" w:rsidRDefault="005135C8" w:rsidP="005135C8">
      <w:pPr>
        <w:shd w:val="clear" w:color="auto" w:fill="FFFFFF"/>
        <w:spacing w:before="120" w:line="264" w:lineRule="auto"/>
        <w:ind w:firstLine="567"/>
        <w:jc w:val="both"/>
      </w:pPr>
      <w:r>
        <w:t>- Có sự thay đổi về thông tin đã được ghi nhận trong Giấy chứng nhận.</w:t>
      </w:r>
    </w:p>
    <w:p w:rsidR="005135C8" w:rsidRDefault="005135C8" w:rsidP="005135C8">
      <w:pPr>
        <w:shd w:val="clear" w:color="auto" w:fill="FFFFFF"/>
        <w:spacing w:before="120" w:line="264" w:lineRule="auto"/>
        <w:ind w:firstLine="567"/>
        <w:jc w:val="both"/>
        <w:rPr>
          <w:b/>
          <w:bCs/>
          <w:iCs/>
        </w:rPr>
      </w:pPr>
      <w:r>
        <w:rPr>
          <w:b/>
          <w:bCs/>
          <w:iCs/>
        </w:rPr>
        <w:t>l) Căn cứ pháp lý của thủ tục hành chính:</w:t>
      </w:r>
    </w:p>
    <w:p w:rsidR="005135C8" w:rsidRDefault="005135C8" w:rsidP="005135C8">
      <w:pPr>
        <w:shd w:val="clear" w:color="auto" w:fill="FFFFFF"/>
        <w:spacing w:before="120" w:line="264" w:lineRule="auto"/>
        <w:ind w:firstLine="567"/>
        <w:jc w:val="both"/>
      </w:pPr>
      <w:r>
        <w:t xml:space="preserve">- </w:t>
      </w:r>
      <w:r>
        <w:rPr>
          <w:lang w:val="vi-VN"/>
        </w:rPr>
        <w:t>Luật Sở hữu trí tuệ số 50/2005/QH11 ngày 29/11/2005</w:t>
      </w:r>
      <w:r>
        <w:t xml:space="preserve"> của Quốc hội</w:t>
      </w:r>
      <w:r>
        <w:rPr>
          <w:lang w:val="vi-VN"/>
        </w:rPr>
        <w:t>, được sửa đổi, bổ sung theo Luật số 36/2009/QH12 ngày 19/6/2009</w:t>
      </w:r>
      <w:r>
        <w:t xml:space="preserve"> (có hiệu lực ngày 01/01/2010);</w:t>
      </w:r>
    </w:p>
    <w:p w:rsidR="005135C8" w:rsidRDefault="005135C8" w:rsidP="005135C8">
      <w:pPr>
        <w:shd w:val="clear" w:color="auto" w:fill="FFFFFF"/>
        <w:spacing w:before="120" w:line="264" w:lineRule="auto"/>
        <w:ind w:firstLine="567"/>
        <w:jc w:val="both"/>
        <w:rPr>
          <w:lang w:val="es-ES"/>
        </w:rPr>
      </w:pPr>
      <w:r>
        <w:rPr>
          <w:lang w:val="es-ES"/>
        </w:rPr>
        <w:t>- </w:t>
      </w:r>
      <w:r>
        <w:rPr>
          <w:rStyle w:val="apple-converted-space"/>
          <w:lang w:val="es-ES"/>
        </w:rPr>
        <w:t> </w:t>
      </w:r>
      <w:hyperlink r:id="rId8" w:tgtFrame="_blank" w:history="1">
        <w:r>
          <w:rPr>
            <w:rStyle w:val="Hyperlink"/>
            <w:lang w:val="es-ES"/>
          </w:rPr>
          <w:t>Nghị định số 105/2006/NĐ-CP</w:t>
        </w:r>
      </w:hyperlink>
      <w:r>
        <w:rPr>
          <w:rStyle w:val="apple-converted-space"/>
          <w:lang w:val="es-ES"/>
        </w:rPr>
        <w:t> </w:t>
      </w:r>
      <w:r>
        <w:rPr>
          <w:lang w:val="es-ES"/>
        </w:rPr>
        <w:t>ngày 22/9/2006 của Chính phủ quy định chi tiết và hướng dẫn thi hành một số điều của Luật Sở hữu trí tuệ về bảo hộ quyền sở hữu trí tuệ và quản lý nhà nước về sở hữu trí tuệ, được sửa đổi, bổ sung theo quy định của Nghị định số 119/2010/NĐ-CP ngày 30/12/2010 (có hiệu lực ngày 20/2/2011);</w:t>
      </w:r>
    </w:p>
    <w:p w:rsidR="005135C8" w:rsidRDefault="005135C8" w:rsidP="005135C8">
      <w:pPr>
        <w:shd w:val="clear" w:color="auto" w:fill="FFFFFF"/>
        <w:spacing w:before="120" w:line="264" w:lineRule="auto"/>
        <w:ind w:firstLine="567"/>
        <w:jc w:val="both"/>
      </w:pPr>
      <w:r>
        <w:rPr>
          <w:lang w:val="es-ES"/>
        </w:rPr>
        <w:t>- </w:t>
      </w:r>
      <w:hyperlink r:id="rId9" w:tgtFrame="_blank" w:history="1">
        <w:r>
          <w:rPr>
            <w:rStyle w:val="Hyperlink"/>
            <w:lang w:val="es-ES"/>
          </w:rPr>
          <w:t>Thông tư số 01/2008/TT-BKHCN</w:t>
        </w:r>
      </w:hyperlink>
      <w:r>
        <w:rPr>
          <w:rStyle w:val="apple-converted-space"/>
          <w:lang w:val="es-ES"/>
        </w:rPr>
        <w:t> </w:t>
      </w:r>
      <w:r>
        <w:rPr>
          <w:lang w:val="es-ES"/>
        </w:rPr>
        <w:t xml:space="preserve">ngày 25/02/2008 của Bộ trưởng Bộ Khoa học và Công nghệ hướng dẫn việc cấp, thu hồi Thẻ giám định viên sở hữu công nghiệp và Giấy chứng nhận tổ chức đủ điều kiện hoạt động giám định sở hữu công nghiệp được sửa đổi, bổ sung theo Thông </w:t>
      </w:r>
      <w:r>
        <w:t>tư số 04/2009/TT-BKHCN ngày 27/3/2009, Thông tư số 18/2011/TT-BKHCN ngày 22/7/2011 và Thông tư số 04/2012/TT-BKHCN ngày 13/02/2012 (có hiệu lực từ ngày 29/3/2012).</w:t>
      </w:r>
    </w:p>
    <w:p w:rsidR="005135C8" w:rsidRDefault="005135C8" w:rsidP="005135C8">
      <w:pPr>
        <w:shd w:val="clear" w:color="auto" w:fill="FFFFFF"/>
        <w:spacing w:before="120" w:line="264" w:lineRule="auto"/>
        <w:ind w:firstLine="567"/>
        <w:jc w:val="both"/>
        <w:rPr>
          <w:lang w:val="es-ES"/>
        </w:rPr>
      </w:pPr>
      <w:r>
        <w:rPr>
          <w:lang w:val="es-ES"/>
        </w:rPr>
        <w:t>- </w:t>
      </w:r>
      <w:r>
        <w:t>Thông tư số 263/2016/TT-BTC ngày 14/11/2016 của Bộ Tài chính quy định mức thu, chế độ thu, nộp, quản lý và sử dụng phí, lệ phí sở hữu công nghiệp (có hiệu lực từ ngày 01/01/2017)./.</w:t>
      </w:r>
    </w:p>
    <w:p w:rsidR="005135C8" w:rsidRDefault="005135C8" w:rsidP="005135C8">
      <w:pPr>
        <w:shd w:val="clear" w:color="auto" w:fill="FFFFFF"/>
        <w:spacing w:before="120" w:line="288" w:lineRule="auto"/>
        <w:ind w:firstLine="567"/>
        <w:jc w:val="both"/>
        <w:rPr>
          <w:lang w:val="es-ES"/>
        </w:rPr>
      </w:pPr>
    </w:p>
    <w:p w:rsidR="005135C8" w:rsidRDefault="005135C8" w:rsidP="005135C8">
      <w:pPr>
        <w:jc w:val="center"/>
        <w:rPr>
          <w:b/>
          <w:lang w:val="vi-VN"/>
        </w:rPr>
      </w:pPr>
      <w:r>
        <w:rPr>
          <w:b/>
          <w:lang w:val="vi-VN"/>
        </w:rPr>
        <w:br w:type="page"/>
      </w:r>
      <w:r>
        <w:rPr>
          <w:b/>
          <w:lang w:val="vi-VN"/>
        </w:rPr>
        <w:lastRenderedPageBreak/>
        <w:t xml:space="preserve">Tờ khai yêu cầu cấp/cấp lại giấy chứng nhận tổ chức </w:t>
      </w:r>
    </w:p>
    <w:p w:rsidR="005135C8" w:rsidRDefault="005135C8" w:rsidP="005135C8">
      <w:pPr>
        <w:jc w:val="center"/>
        <w:rPr>
          <w:b/>
          <w:lang w:val="vi-VN"/>
        </w:rPr>
      </w:pPr>
      <w:r>
        <w:rPr>
          <w:b/>
          <w:lang w:val="vi-VN"/>
        </w:rPr>
        <w:t>đủ điều kiện hoạt động giám định sở hữu công nghiệp</w:t>
      </w:r>
    </w:p>
    <w:p w:rsidR="005135C8" w:rsidRDefault="005135C8" w:rsidP="005135C8">
      <w:pPr>
        <w:jc w:val="center"/>
        <w:rPr>
          <w:lang w:val="vi-VN"/>
        </w:rPr>
      </w:pPr>
      <w:r>
        <w:rPr>
          <w:lang w:val="vi-VN"/>
        </w:rPr>
        <w:t xml:space="preserve">(Ban hành kèm theo Thông tư số 18/2011/TT-BKHCN ngày 22/7/2011 </w:t>
      </w:r>
    </w:p>
    <w:p w:rsidR="005135C8" w:rsidRDefault="005135C8" w:rsidP="005135C8">
      <w:pPr>
        <w:pStyle w:val="Header"/>
        <w:tabs>
          <w:tab w:val="right" w:pos="8720"/>
        </w:tabs>
        <w:jc w:val="center"/>
        <w:rPr>
          <w:lang w:val="vi-VN"/>
        </w:rPr>
      </w:pPr>
      <w:r>
        <w:rPr>
          <w:lang w:val="vi-VN"/>
        </w:rPr>
        <w:t>c</w:t>
      </w:r>
      <w:r>
        <w:rPr>
          <w:rFonts w:ascii="Arial" w:hAnsi="Arial" w:cs="Arial"/>
          <w:lang w:val="vi-VN"/>
        </w:rPr>
        <w:t>ủ</w:t>
      </w:r>
      <w:r>
        <w:rPr>
          <w:lang w:val="vi-VN"/>
        </w:rPr>
        <w:t>a B</w:t>
      </w:r>
      <w:r>
        <w:rPr>
          <w:rFonts w:ascii="Arial" w:hAnsi="Arial" w:cs="Arial"/>
          <w:lang w:val="vi-VN"/>
        </w:rPr>
        <w:t>ộ</w:t>
      </w:r>
      <w:r>
        <w:rPr>
          <w:lang w:val="vi-VN"/>
        </w:rPr>
        <w:t xml:space="preserve"> tr</w:t>
      </w:r>
      <w:r>
        <w:rPr>
          <w:rFonts w:ascii="Arial" w:hAnsi="Arial" w:cs="Arial"/>
          <w:lang w:val="vi-VN"/>
        </w:rPr>
        <w:t>ưở</w:t>
      </w:r>
      <w:r>
        <w:rPr>
          <w:lang w:val="vi-VN"/>
        </w:rPr>
        <w:t>ng B</w:t>
      </w:r>
      <w:r>
        <w:rPr>
          <w:rFonts w:ascii="Arial" w:hAnsi="Arial" w:cs="Arial"/>
          <w:lang w:val="vi-VN"/>
        </w:rPr>
        <w:t>ộ</w:t>
      </w:r>
      <w:r>
        <w:rPr>
          <w:lang w:val="vi-VN"/>
        </w:rPr>
        <w:t xml:space="preserve"> Khoa học và C</w:t>
      </w:r>
      <w:r>
        <w:rPr>
          <w:rFonts w:cs=".VnTime"/>
          <w:lang w:val="vi-VN"/>
        </w:rPr>
        <w:t>ô</w:t>
      </w:r>
      <w:r>
        <w:rPr>
          <w:lang w:val="vi-VN"/>
        </w:rPr>
        <w:t>ng ngh</w:t>
      </w:r>
      <w:r>
        <w:rPr>
          <w:rFonts w:cs=".VnTime"/>
          <w:lang w:val="vi-VN"/>
        </w:rPr>
        <w:t>ê</w:t>
      </w:r>
      <w:r>
        <w:rPr>
          <w:lang w:val="vi-VN"/>
        </w:rPr>
        <w:t>̣)</w:t>
      </w:r>
    </w:p>
    <w:p w:rsidR="005135C8" w:rsidRDefault="005135C8" w:rsidP="005135C8">
      <w:pPr>
        <w:pStyle w:val="Header"/>
        <w:tabs>
          <w:tab w:val="right" w:pos="8720"/>
        </w:tabs>
        <w:jc w:val="center"/>
        <w:rPr>
          <w:lang w:val="vi-VN"/>
        </w:rPr>
      </w:pPr>
      <w:r>
        <w:rPr>
          <w:noProof/>
          <w:lang w:val="en-US" w:eastAsia="en-US"/>
        </w:rPr>
        <mc:AlternateContent>
          <mc:Choice Requires="wps">
            <w:drawing>
              <wp:anchor distT="4294967293" distB="4294967293" distL="114300" distR="114300" simplePos="0" relativeHeight="251659264" behindDoc="0" locked="0" layoutInCell="1" allowOverlap="1" wp14:anchorId="421CA4C6" wp14:editId="5FEA04A3">
                <wp:simplePos x="0" y="0"/>
                <wp:positionH relativeFrom="column">
                  <wp:posOffset>2153285</wp:posOffset>
                </wp:positionH>
                <wp:positionV relativeFrom="paragraph">
                  <wp:posOffset>46989</wp:posOffset>
                </wp:positionV>
                <wp:extent cx="1595755" cy="0"/>
                <wp:effectExtent l="0" t="0" r="23495" b="19050"/>
                <wp:wrapNone/>
                <wp:docPr id="89" name="Straight Connector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575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9"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9.55pt,3.7pt" to="295.2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"/>
            </w:pict>
          </mc:Fallback>
        </mc:AlternateContent>
      </w:r>
    </w:p>
    <w:tbl>
      <w:tblPr>
        <w:tblW w:w="10050" w:type="dxa"/>
        <w:tblInd w:w="-219" w:type="dxa"/>
        <w:tblBorders>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5561"/>
        <w:gridCol w:w="654"/>
        <w:gridCol w:w="3835"/>
      </w:tblGrid>
      <w:tr w:rsidR="005135C8" w:rsidTr="00F644F2">
        <w:trPr>
          <w:trHeight w:val="2605"/>
        </w:trPr>
        <w:tc>
          <w:tcPr>
            <w:tcW w:w="5559" w:type="dxa"/>
            <w:tcBorders>
              <w:top w:val="nil"/>
              <w:left w:val="nil"/>
              <w:bottom w:val="single" w:sz="8" w:space="0" w:color="auto"/>
              <w:right w:val="single" w:sz="8" w:space="0" w:color="auto"/>
            </w:tcBorders>
          </w:tcPr>
          <w:p w:rsidR="005135C8" w:rsidRDefault="005135C8" w:rsidP="00F644F2">
            <w:pPr>
              <w:pStyle w:val="Heading2"/>
              <w:rPr>
                <w:rFonts w:ascii="Times New Roman" w:hAnsi="Times New Roman"/>
                <w:sz w:val="26"/>
                <w:szCs w:val="26"/>
                <w:lang w:val="vi-VN"/>
              </w:rPr>
            </w:pPr>
            <w:r>
              <w:rPr>
                <w:rFonts w:ascii="Times New Roman" w:hAnsi="Times New Roman"/>
                <w:sz w:val="26"/>
                <w:szCs w:val="26"/>
                <w:lang w:val="vi-VN"/>
              </w:rPr>
              <w:t>TỜ KHAI</w:t>
            </w:r>
          </w:p>
          <w:p w:rsidR="005135C8" w:rsidRDefault="005135C8" w:rsidP="00F644F2">
            <w:pPr>
              <w:jc w:val="center"/>
              <w:rPr>
                <w:sz w:val="26"/>
                <w:szCs w:val="26"/>
                <w:lang w:val="vi-VN"/>
              </w:rPr>
            </w:pPr>
            <w:r>
              <w:rPr>
                <w:lang w:val="vi-VN"/>
              </w:rPr>
              <w:t>YÊU CẦU CẤP/CẤP LẠI GIẤY CHỨNG NHẬN</w:t>
            </w:r>
          </w:p>
          <w:p w:rsidR="005135C8" w:rsidRDefault="005135C8" w:rsidP="00F644F2">
            <w:pPr>
              <w:jc w:val="center"/>
              <w:rPr>
                <w:lang w:val="vi-VN"/>
              </w:rPr>
            </w:pPr>
            <w:r>
              <w:rPr>
                <w:lang w:val="vi-VN"/>
              </w:rPr>
              <w:t>TỔ CHỨC ĐỦ ĐIỀU KIỆN HOẠT ĐỘNG</w:t>
            </w:r>
          </w:p>
          <w:p w:rsidR="005135C8" w:rsidRDefault="005135C8" w:rsidP="00F644F2">
            <w:pPr>
              <w:jc w:val="center"/>
              <w:rPr>
                <w:lang w:val="vi-VN"/>
              </w:rPr>
            </w:pPr>
            <w:r>
              <w:rPr>
                <w:lang w:val="vi-VN"/>
              </w:rPr>
              <w:t>GIÁM ĐỊNH SỞ HỮU CÔNG NGHIỆP</w:t>
            </w:r>
          </w:p>
          <w:p w:rsidR="005135C8" w:rsidRDefault="005135C8" w:rsidP="00F644F2">
            <w:pPr>
              <w:rPr>
                <w:lang w:val="vi-VN"/>
              </w:rPr>
            </w:pPr>
          </w:p>
          <w:p w:rsidR="005135C8" w:rsidRDefault="005135C8" w:rsidP="00F644F2">
            <w:r>
              <w:rPr>
                <w:bCs/>
                <w:iCs/>
                <w:lang w:val="vi-VN"/>
              </w:rPr>
              <w:t>Kính gửi</w:t>
            </w:r>
            <w:r>
              <w:rPr>
                <w:lang w:val="vi-VN"/>
              </w:rPr>
              <w:t xml:space="preserve">: </w:t>
            </w:r>
          </w:p>
          <w:p w:rsidR="005135C8" w:rsidRDefault="005135C8" w:rsidP="00F644F2">
            <w:pPr>
              <w:spacing w:before="120"/>
              <w:rPr>
                <w:sz w:val="26"/>
                <w:szCs w:val="26"/>
                <w:lang w:val="vi-VN"/>
              </w:rPr>
            </w:pPr>
            <w:r>
              <w:rPr>
                <w:lang w:val="vi-VN"/>
              </w:rPr>
              <w:t>Tổ chức dưới đây yêu cầu cấp/cấp lại Giấy chứng nhận tổ chức đủ điều kiện hoạt động giám định viên sở hữu công nghiệp</w:t>
            </w:r>
            <w:r>
              <w:rPr>
                <w:rStyle w:val="FootnoteReference"/>
              </w:rPr>
              <w:footnoteReference w:customMarkFollows="1" w:id="1"/>
              <w:t xml:space="preserve"> </w:t>
            </w:r>
            <w:r>
              <w:sym w:font="Symbol" w:char="F02A"/>
            </w:r>
          </w:p>
        </w:tc>
        <w:tc>
          <w:tcPr>
            <w:tcW w:w="4488" w:type="dxa"/>
            <w:gridSpan w:val="2"/>
            <w:tcBorders>
              <w:top w:val="single" w:sz="8" w:space="0" w:color="auto"/>
              <w:left w:val="single" w:sz="8" w:space="0" w:color="auto"/>
              <w:bottom w:val="single" w:sz="8" w:space="0" w:color="auto"/>
              <w:right w:val="single" w:sz="8" w:space="0" w:color="auto"/>
            </w:tcBorders>
          </w:tcPr>
          <w:p w:rsidR="005135C8" w:rsidRDefault="005135C8" w:rsidP="00F644F2">
            <w:pPr>
              <w:pStyle w:val="Heading1"/>
              <w:rPr>
                <w:rFonts w:ascii="Times New Roman" w:eastAsia="Calibri" w:hAnsi="Times New Roman"/>
                <w:sz w:val="26"/>
                <w:szCs w:val="26"/>
              </w:rPr>
            </w:pPr>
            <w:r>
              <w:rPr>
                <w:rFonts w:eastAsia="Calibri"/>
              </w:rPr>
              <w:t>D</w:t>
            </w:r>
            <w:r>
              <w:rPr>
                <w:rFonts w:ascii="Arial" w:eastAsia="Calibri" w:hAnsi="Arial" w:cs="Arial"/>
              </w:rPr>
              <w:t>Ấ</w:t>
            </w:r>
            <w:r>
              <w:rPr>
                <w:rFonts w:eastAsia="Calibri"/>
              </w:rPr>
              <w:t>U NH</w:t>
            </w:r>
            <w:r>
              <w:rPr>
                <w:rFonts w:ascii="Arial" w:eastAsia="Calibri" w:hAnsi="Arial" w:cs="Arial"/>
              </w:rPr>
              <w:t>Ậ</w:t>
            </w:r>
            <w:r>
              <w:rPr>
                <w:rFonts w:eastAsia="Calibri"/>
              </w:rPr>
              <w:t xml:space="preserve">N </w:t>
            </w:r>
            <w:r>
              <w:rPr>
                <w:rFonts w:ascii="Arial" w:eastAsia="Calibri" w:hAnsi="Arial" w:cs="Arial"/>
              </w:rPr>
              <w:t>ĐƠ</w:t>
            </w:r>
            <w:r>
              <w:rPr>
                <w:rFonts w:eastAsia="Calibri"/>
              </w:rPr>
              <w:t>N</w:t>
            </w:r>
          </w:p>
          <w:p w:rsidR="005135C8" w:rsidRDefault="005135C8" w:rsidP="00F644F2">
            <w:pPr>
              <w:jc w:val="center"/>
              <w:rPr>
                <w:bCs/>
                <w:i/>
                <w:iCs/>
                <w:lang w:val="vi-VN"/>
              </w:rPr>
            </w:pPr>
            <w:r>
              <w:rPr>
                <w:bCs/>
                <w:i/>
                <w:iCs/>
                <w:lang w:val="vi-VN"/>
              </w:rPr>
              <w:t>(Dành cho cán bộ nhận đơn)</w:t>
            </w:r>
          </w:p>
          <w:p w:rsidR="005135C8" w:rsidRDefault="005135C8" w:rsidP="00F644F2">
            <w:pPr>
              <w:jc w:val="center"/>
              <w:rPr>
                <w:bCs/>
                <w:i/>
                <w:iCs/>
                <w:lang w:val="vi-VN"/>
              </w:rPr>
            </w:pPr>
          </w:p>
          <w:p w:rsidR="005135C8" w:rsidRDefault="005135C8" w:rsidP="00F644F2">
            <w:pPr>
              <w:jc w:val="center"/>
              <w:rPr>
                <w:bCs/>
                <w:i/>
                <w:iCs/>
                <w:lang w:val="vi-VN"/>
              </w:rPr>
            </w:pPr>
          </w:p>
          <w:p w:rsidR="005135C8" w:rsidRDefault="005135C8" w:rsidP="00F644F2">
            <w:pPr>
              <w:jc w:val="center"/>
              <w:rPr>
                <w:bCs/>
                <w:i/>
                <w:iCs/>
                <w:lang w:val="vi-VN"/>
              </w:rPr>
            </w:pPr>
          </w:p>
          <w:p w:rsidR="005135C8" w:rsidRDefault="005135C8" w:rsidP="00F644F2">
            <w:pPr>
              <w:jc w:val="center"/>
              <w:rPr>
                <w:bCs/>
                <w:i/>
                <w:iCs/>
                <w:lang w:val="vi-VN"/>
              </w:rPr>
            </w:pPr>
          </w:p>
          <w:p w:rsidR="005135C8" w:rsidRDefault="005135C8" w:rsidP="00F644F2">
            <w:pPr>
              <w:jc w:val="center"/>
              <w:rPr>
                <w:bCs/>
                <w:i/>
                <w:iCs/>
                <w:lang w:val="vi-VN"/>
              </w:rPr>
            </w:pPr>
          </w:p>
          <w:p w:rsidR="005135C8" w:rsidRDefault="005135C8" w:rsidP="00F644F2">
            <w:pPr>
              <w:jc w:val="center"/>
              <w:rPr>
                <w:bCs/>
                <w:i/>
                <w:iCs/>
                <w:lang w:val="vi-VN"/>
              </w:rPr>
            </w:pPr>
          </w:p>
          <w:p w:rsidR="005135C8" w:rsidRDefault="005135C8" w:rsidP="00F644F2">
            <w:pPr>
              <w:jc w:val="center"/>
              <w:rPr>
                <w:bCs/>
                <w:i/>
                <w:iCs/>
                <w:lang w:val="vi-VN"/>
              </w:rPr>
            </w:pPr>
          </w:p>
          <w:p w:rsidR="005135C8" w:rsidRDefault="005135C8" w:rsidP="00F644F2">
            <w:pPr>
              <w:rPr>
                <w:sz w:val="26"/>
                <w:szCs w:val="26"/>
                <w:lang w:val="vi-VN"/>
              </w:rPr>
            </w:pPr>
          </w:p>
        </w:tc>
      </w:tr>
      <w:tr w:rsidR="005135C8" w:rsidTr="00F644F2">
        <w:trPr>
          <w:trHeight w:val="1000"/>
        </w:trPr>
        <w:tc>
          <w:tcPr>
            <w:tcW w:w="10047" w:type="dxa"/>
            <w:gridSpan w:val="3"/>
            <w:tcBorders>
              <w:top w:val="single" w:sz="8" w:space="0" w:color="auto"/>
              <w:left w:val="single" w:sz="8" w:space="0" w:color="auto"/>
              <w:bottom w:val="single" w:sz="8" w:space="0" w:color="auto"/>
              <w:right w:val="single" w:sz="8" w:space="0" w:color="auto"/>
            </w:tcBorders>
            <w:hideMark/>
          </w:tcPr>
          <w:p w:rsidR="005135C8" w:rsidRDefault="005135C8" w:rsidP="00F644F2">
            <w:pPr>
              <w:rPr>
                <w:b/>
                <w:bCs/>
                <w:sz w:val="26"/>
                <w:szCs w:val="26"/>
                <w:lang w:val="vi-VN"/>
              </w:rPr>
            </w:pPr>
            <w:r>
              <w:rPr>
                <w:b/>
                <w:bCs/>
                <w:lang w:val="pt-BR"/>
              </w:rPr>
              <w:sym w:font="Wingdings 2" w:char="F06A"/>
            </w:r>
            <w:r>
              <w:rPr>
                <w:b/>
                <w:bCs/>
                <w:lang w:val="vi-VN"/>
              </w:rPr>
              <w:t xml:space="preserve">                                                  TỔ CHỨC YÊU CẦU CẤP GIẤY CHỨNG NHẬN</w:t>
            </w:r>
          </w:p>
          <w:p w:rsidR="005135C8" w:rsidRDefault="005135C8" w:rsidP="00F644F2">
            <w:pPr>
              <w:spacing w:before="60" w:line="360" w:lineRule="auto"/>
              <w:rPr>
                <w:lang w:val="vi-VN"/>
              </w:rPr>
            </w:pPr>
            <w:r>
              <w:rPr>
                <w:lang w:val="vi-VN"/>
              </w:rPr>
              <w:t>Tên đầy đủ:</w:t>
            </w:r>
          </w:p>
          <w:p w:rsidR="005135C8" w:rsidRDefault="005135C8" w:rsidP="00F644F2">
            <w:pPr>
              <w:spacing w:before="60" w:line="360" w:lineRule="auto"/>
              <w:rPr>
                <w:sz w:val="26"/>
                <w:szCs w:val="26"/>
                <w:lang w:val="vi-VN"/>
              </w:rPr>
            </w:pPr>
            <w:r>
              <w:rPr>
                <w:lang w:val="vi-VN"/>
              </w:rPr>
              <w:t xml:space="preserve">Địa chỉ:                                                                                                  Điện thoại:                                                                    </w:t>
            </w:r>
          </w:p>
        </w:tc>
      </w:tr>
      <w:tr w:rsidR="005135C8" w:rsidTr="00F644F2">
        <w:trPr>
          <w:trHeight w:val="1603"/>
        </w:trPr>
        <w:tc>
          <w:tcPr>
            <w:tcW w:w="10047" w:type="dxa"/>
            <w:gridSpan w:val="3"/>
            <w:tcBorders>
              <w:top w:val="single" w:sz="8" w:space="0" w:color="auto"/>
              <w:left w:val="single" w:sz="8" w:space="0" w:color="auto"/>
              <w:bottom w:val="single" w:sz="8" w:space="0" w:color="auto"/>
              <w:right w:val="single" w:sz="8" w:space="0" w:color="auto"/>
            </w:tcBorders>
            <w:hideMark/>
          </w:tcPr>
          <w:p w:rsidR="005135C8" w:rsidRDefault="005135C8" w:rsidP="00F644F2">
            <w:pPr>
              <w:rPr>
                <w:b/>
                <w:bCs/>
                <w:sz w:val="26"/>
                <w:szCs w:val="26"/>
                <w:lang w:val="vi-VN"/>
              </w:rPr>
            </w:pPr>
            <w:r>
              <w:rPr>
                <w:b/>
                <w:bCs/>
              </w:rPr>
              <w:sym w:font="Wingdings 2" w:char="F06B"/>
            </w:r>
            <w:r>
              <w:rPr>
                <w:b/>
                <w:bCs/>
                <w:lang w:val="vi-VN"/>
              </w:rPr>
              <w:t xml:space="preserve">                                                                       NỘI DUNG YÊU CẦU</w:t>
            </w:r>
          </w:p>
          <w:p w:rsidR="005135C8" w:rsidRDefault="005135C8" w:rsidP="00F644F2">
            <w:pPr>
              <w:spacing w:before="60"/>
              <w:rPr>
                <w:bCs/>
                <w:lang w:val="vi-VN"/>
              </w:rPr>
            </w:pPr>
            <w:r>
              <w:rPr>
                <w:bCs/>
              </w:rPr>
              <w:sym w:font="Symbol" w:char="F097"/>
            </w:r>
            <w:r>
              <w:rPr>
                <w:bCs/>
                <w:lang w:val="vi-VN"/>
              </w:rPr>
              <w:t xml:space="preserve"> Cấp Giấy chứng nhận lần đầu</w:t>
            </w:r>
          </w:p>
          <w:p w:rsidR="005135C8" w:rsidRDefault="005135C8" w:rsidP="00F644F2">
            <w:pPr>
              <w:spacing w:before="60"/>
              <w:rPr>
                <w:bCs/>
                <w:lang w:val="vi-VN"/>
              </w:rPr>
            </w:pPr>
            <w:r>
              <w:rPr>
                <w:bCs/>
              </w:rPr>
              <w:sym w:font="Symbol" w:char="F097"/>
            </w:r>
            <w:r>
              <w:rPr>
                <w:bCs/>
                <w:lang w:val="vi-VN"/>
              </w:rPr>
              <w:t xml:space="preserve"> Cấp lại Giấy chứng chứng nhận                                Số Giấy chứng nhận đã cấp: </w:t>
            </w:r>
          </w:p>
          <w:p w:rsidR="005135C8" w:rsidRDefault="005135C8" w:rsidP="00F644F2">
            <w:pPr>
              <w:tabs>
                <w:tab w:val="left" w:pos="1527"/>
              </w:tabs>
              <w:spacing w:before="60"/>
              <w:rPr>
                <w:bCs/>
                <w:lang w:val="vi-VN"/>
              </w:rPr>
            </w:pPr>
            <w:r>
              <w:rPr>
                <w:bCs/>
                <w:u w:val="single"/>
                <w:lang w:val="vi-VN"/>
              </w:rPr>
              <w:t>Lý do cấp lại</w:t>
            </w:r>
            <w:r>
              <w:rPr>
                <w:bCs/>
                <w:lang w:val="vi-VN"/>
              </w:rPr>
              <w:t xml:space="preserve">:  </w:t>
            </w:r>
            <w:r>
              <w:rPr>
                <w:bCs/>
              </w:rPr>
              <w:sym w:font="Symbol" w:char="F097"/>
            </w:r>
            <w:r>
              <w:rPr>
                <w:bCs/>
                <w:lang w:val="vi-VN"/>
              </w:rPr>
              <w:t xml:space="preserve"> Giấy chứng nhận bị mất      </w:t>
            </w:r>
            <w:r>
              <w:rPr>
                <w:bCs/>
              </w:rPr>
              <w:sym w:font="Symbol" w:char="F097"/>
            </w:r>
            <w:r>
              <w:rPr>
                <w:bCs/>
                <w:lang w:val="vi-VN"/>
              </w:rPr>
              <w:t xml:space="preserve"> Giấy chứng nhận bị lỗi     </w:t>
            </w:r>
          </w:p>
          <w:p w:rsidR="005135C8" w:rsidRDefault="005135C8" w:rsidP="00F644F2">
            <w:pPr>
              <w:tabs>
                <w:tab w:val="left" w:pos="1527"/>
              </w:tabs>
              <w:spacing w:before="60"/>
              <w:rPr>
                <w:bCs/>
                <w:sz w:val="26"/>
                <w:szCs w:val="26"/>
                <w:lang w:val="vi-VN"/>
              </w:rPr>
            </w:pPr>
            <w:r>
              <w:rPr>
                <w:bCs/>
              </w:rPr>
              <w:sym w:font="Symbol" w:char="F097"/>
            </w:r>
            <w:r>
              <w:rPr>
                <w:bCs/>
                <w:lang w:val="vi-VN"/>
              </w:rPr>
              <w:t xml:space="preserve"> Giấy chứng nhận bị hỏng    </w:t>
            </w:r>
            <w:r>
              <w:rPr>
                <w:bCs/>
              </w:rPr>
              <w:sym w:font="Symbol" w:char="F097"/>
            </w:r>
            <w:r>
              <w:rPr>
                <w:bCs/>
                <w:lang w:val="vi-VN"/>
              </w:rPr>
              <w:t xml:space="preserve"> Thay đổi thông tin trong Giấy chứng nhận: </w:t>
            </w:r>
          </w:p>
        </w:tc>
      </w:tr>
      <w:tr w:rsidR="005135C8" w:rsidTr="00F644F2">
        <w:trPr>
          <w:cantSplit/>
          <w:trHeight w:val="960"/>
        </w:trPr>
        <w:tc>
          <w:tcPr>
            <w:tcW w:w="10047" w:type="dxa"/>
            <w:gridSpan w:val="3"/>
            <w:tcBorders>
              <w:top w:val="single" w:sz="8" w:space="0" w:color="auto"/>
              <w:left w:val="single" w:sz="8" w:space="0" w:color="auto"/>
              <w:bottom w:val="single" w:sz="8" w:space="0" w:color="auto"/>
              <w:right w:val="single" w:sz="8" w:space="0" w:color="auto"/>
            </w:tcBorders>
            <w:hideMark/>
          </w:tcPr>
          <w:p w:rsidR="005135C8" w:rsidRDefault="005135C8" w:rsidP="00F644F2">
            <w:pPr>
              <w:spacing w:before="60"/>
              <w:rPr>
                <w:b/>
                <w:bCs/>
                <w:sz w:val="26"/>
                <w:szCs w:val="26"/>
                <w:lang w:val="vi-VN"/>
              </w:rPr>
            </w:pPr>
            <w:r>
              <w:rPr>
                <w:b/>
                <w:bCs/>
              </w:rPr>
              <w:sym w:font="Wingdings 2" w:char="F06C"/>
            </w:r>
            <w:r>
              <w:rPr>
                <w:b/>
                <w:bCs/>
                <w:lang w:val="vi-VN"/>
              </w:rPr>
              <w:t xml:space="preserve">                                                  DANH SÁCH GIÁM ĐỊNH VIÊN THUỘC TỔ CHỨC</w:t>
            </w:r>
          </w:p>
          <w:tbl>
            <w:tblPr>
              <w:tblW w:w="0" w:type="auto"/>
              <w:tblLayout w:type="fixed"/>
              <w:tblLook w:val="01E0" w:firstRow="1" w:lastRow="1" w:firstColumn="1" w:lastColumn="1" w:noHBand="0" w:noVBand="0"/>
            </w:tblPr>
            <w:tblGrid>
              <w:gridCol w:w="812"/>
              <w:gridCol w:w="2871"/>
              <w:gridCol w:w="3230"/>
              <w:gridCol w:w="2873"/>
            </w:tblGrid>
            <w:tr w:rsidR="005135C8" w:rsidTr="00F644F2">
              <w:trPr>
                <w:trHeight w:val="273"/>
              </w:trPr>
              <w:tc>
                <w:tcPr>
                  <w:tcW w:w="812" w:type="dxa"/>
                  <w:hideMark/>
                </w:tcPr>
                <w:p w:rsidR="005135C8" w:rsidRDefault="005135C8" w:rsidP="00F644F2">
                  <w:pPr>
                    <w:spacing w:before="60"/>
                    <w:jc w:val="center"/>
                    <w:rPr>
                      <w:b/>
                      <w:bCs/>
                      <w:sz w:val="26"/>
                      <w:szCs w:val="26"/>
                    </w:rPr>
                  </w:pPr>
                  <w:r>
                    <w:rPr>
                      <w:b/>
                      <w:bCs/>
                    </w:rPr>
                    <w:t>STT</w:t>
                  </w:r>
                </w:p>
              </w:tc>
              <w:tc>
                <w:tcPr>
                  <w:tcW w:w="2871" w:type="dxa"/>
                  <w:hideMark/>
                </w:tcPr>
                <w:p w:rsidR="005135C8" w:rsidRDefault="005135C8" w:rsidP="00F644F2">
                  <w:pPr>
                    <w:spacing w:before="60"/>
                    <w:jc w:val="center"/>
                    <w:rPr>
                      <w:b/>
                      <w:bCs/>
                      <w:sz w:val="26"/>
                      <w:szCs w:val="26"/>
                    </w:rPr>
                  </w:pPr>
                  <w:r>
                    <w:rPr>
                      <w:b/>
                      <w:bCs/>
                    </w:rPr>
                    <w:t>Họ và tên</w:t>
                  </w:r>
                </w:p>
              </w:tc>
              <w:tc>
                <w:tcPr>
                  <w:tcW w:w="3230" w:type="dxa"/>
                  <w:hideMark/>
                </w:tcPr>
                <w:p w:rsidR="005135C8" w:rsidRDefault="005135C8" w:rsidP="00F644F2">
                  <w:pPr>
                    <w:spacing w:before="60"/>
                    <w:jc w:val="center"/>
                    <w:rPr>
                      <w:b/>
                      <w:bCs/>
                      <w:sz w:val="26"/>
                      <w:szCs w:val="26"/>
                    </w:rPr>
                  </w:pPr>
                  <w:r>
                    <w:rPr>
                      <w:b/>
                      <w:bCs/>
                    </w:rPr>
                    <w:t>Số Thẻ giám định viên</w:t>
                  </w:r>
                </w:p>
              </w:tc>
              <w:tc>
                <w:tcPr>
                  <w:tcW w:w="2873" w:type="dxa"/>
                  <w:hideMark/>
                </w:tcPr>
                <w:p w:rsidR="005135C8" w:rsidRDefault="005135C8" w:rsidP="00F644F2">
                  <w:pPr>
                    <w:spacing w:before="60"/>
                    <w:jc w:val="center"/>
                    <w:rPr>
                      <w:b/>
                      <w:bCs/>
                      <w:sz w:val="26"/>
                      <w:szCs w:val="26"/>
                    </w:rPr>
                  </w:pPr>
                  <w:r>
                    <w:rPr>
                      <w:b/>
                      <w:bCs/>
                    </w:rPr>
                    <w:t>Chuyên ngành</w:t>
                  </w:r>
                </w:p>
              </w:tc>
            </w:tr>
            <w:tr w:rsidR="005135C8" w:rsidTr="00F644F2">
              <w:trPr>
                <w:trHeight w:val="273"/>
              </w:trPr>
              <w:tc>
                <w:tcPr>
                  <w:tcW w:w="812" w:type="dxa"/>
                </w:tcPr>
                <w:p w:rsidR="005135C8" w:rsidRDefault="005135C8" w:rsidP="00F644F2">
                  <w:pPr>
                    <w:spacing w:before="60"/>
                    <w:rPr>
                      <w:bCs/>
                      <w:sz w:val="26"/>
                      <w:szCs w:val="26"/>
                    </w:rPr>
                  </w:pPr>
                </w:p>
              </w:tc>
              <w:tc>
                <w:tcPr>
                  <w:tcW w:w="2871" w:type="dxa"/>
                </w:tcPr>
                <w:p w:rsidR="005135C8" w:rsidRDefault="005135C8" w:rsidP="00F644F2">
                  <w:pPr>
                    <w:spacing w:before="60"/>
                    <w:rPr>
                      <w:bCs/>
                      <w:sz w:val="26"/>
                      <w:szCs w:val="26"/>
                    </w:rPr>
                  </w:pPr>
                </w:p>
              </w:tc>
              <w:tc>
                <w:tcPr>
                  <w:tcW w:w="3230" w:type="dxa"/>
                </w:tcPr>
                <w:p w:rsidR="005135C8" w:rsidRDefault="005135C8" w:rsidP="00F644F2">
                  <w:pPr>
                    <w:spacing w:before="60"/>
                    <w:rPr>
                      <w:bCs/>
                      <w:sz w:val="26"/>
                      <w:szCs w:val="26"/>
                    </w:rPr>
                  </w:pPr>
                </w:p>
              </w:tc>
              <w:tc>
                <w:tcPr>
                  <w:tcW w:w="2873" w:type="dxa"/>
                </w:tcPr>
                <w:p w:rsidR="005135C8" w:rsidRDefault="005135C8" w:rsidP="00F644F2">
                  <w:pPr>
                    <w:spacing w:before="60"/>
                    <w:rPr>
                      <w:bCs/>
                      <w:sz w:val="26"/>
                      <w:szCs w:val="26"/>
                    </w:rPr>
                  </w:pPr>
                </w:p>
              </w:tc>
            </w:tr>
            <w:tr w:rsidR="005135C8" w:rsidTr="00F644F2">
              <w:trPr>
                <w:trHeight w:val="273"/>
              </w:trPr>
              <w:tc>
                <w:tcPr>
                  <w:tcW w:w="812" w:type="dxa"/>
                </w:tcPr>
                <w:p w:rsidR="005135C8" w:rsidRDefault="005135C8" w:rsidP="00F644F2">
                  <w:pPr>
                    <w:spacing w:before="60"/>
                    <w:rPr>
                      <w:bCs/>
                      <w:sz w:val="26"/>
                      <w:szCs w:val="26"/>
                    </w:rPr>
                  </w:pPr>
                </w:p>
              </w:tc>
              <w:tc>
                <w:tcPr>
                  <w:tcW w:w="2871" w:type="dxa"/>
                </w:tcPr>
                <w:p w:rsidR="005135C8" w:rsidRDefault="005135C8" w:rsidP="00F644F2">
                  <w:pPr>
                    <w:spacing w:before="60"/>
                    <w:rPr>
                      <w:bCs/>
                      <w:sz w:val="26"/>
                      <w:szCs w:val="26"/>
                    </w:rPr>
                  </w:pPr>
                </w:p>
              </w:tc>
              <w:tc>
                <w:tcPr>
                  <w:tcW w:w="3230" w:type="dxa"/>
                </w:tcPr>
                <w:p w:rsidR="005135C8" w:rsidRDefault="005135C8" w:rsidP="00F644F2">
                  <w:pPr>
                    <w:spacing w:before="60"/>
                    <w:rPr>
                      <w:bCs/>
                      <w:sz w:val="26"/>
                      <w:szCs w:val="26"/>
                    </w:rPr>
                  </w:pPr>
                </w:p>
              </w:tc>
              <w:tc>
                <w:tcPr>
                  <w:tcW w:w="2873" w:type="dxa"/>
                </w:tcPr>
                <w:p w:rsidR="005135C8" w:rsidRDefault="005135C8" w:rsidP="00F644F2">
                  <w:pPr>
                    <w:spacing w:before="60"/>
                    <w:rPr>
                      <w:bCs/>
                      <w:sz w:val="26"/>
                      <w:szCs w:val="26"/>
                    </w:rPr>
                  </w:pPr>
                </w:p>
              </w:tc>
            </w:tr>
            <w:tr w:rsidR="005135C8" w:rsidTr="00F644F2">
              <w:trPr>
                <w:trHeight w:val="73"/>
              </w:trPr>
              <w:tc>
                <w:tcPr>
                  <w:tcW w:w="812" w:type="dxa"/>
                </w:tcPr>
                <w:p w:rsidR="005135C8" w:rsidRDefault="005135C8" w:rsidP="00F644F2">
                  <w:pPr>
                    <w:spacing w:before="60"/>
                    <w:rPr>
                      <w:bCs/>
                      <w:sz w:val="26"/>
                      <w:szCs w:val="26"/>
                    </w:rPr>
                  </w:pPr>
                </w:p>
              </w:tc>
              <w:tc>
                <w:tcPr>
                  <w:tcW w:w="2871" w:type="dxa"/>
                </w:tcPr>
                <w:p w:rsidR="005135C8" w:rsidRDefault="005135C8" w:rsidP="00F644F2">
                  <w:pPr>
                    <w:spacing w:before="60"/>
                    <w:rPr>
                      <w:bCs/>
                      <w:sz w:val="26"/>
                      <w:szCs w:val="26"/>
                    </w:rPr>
                  </w:pPr>
                </w:p>
              </w:tc>
              <w:tc>
                <w:tcPr>
                  <w:tcW w:w="3230" w:type="dxa"/>
                </w:tcPr>
                <w:p w:rsidR="005135C8" w:rsidRDefault="005135C8" w:rsidP="00F644F2">
                  <w:pPr>
                    <w:spacing w:before="60"/>
                    <w:rPr>
                      <w:bCs/>
                      <w:sz w:val="26"/>
                      <w:szCs w:val="26"/>
                    </w:rPr>
                  </w:pPr>
                </w:p>
              </w:tc>
              <w:tc>
                <w:tcPr>
                  <w:tcW w:w="2873" w:type="dxa"/>
                </w:tcPr>
                <w:p w:rsidR="005135C8" w:rsidRDefault="005135C8" w:rsidP="00F644F2">
                  <w:pPr>
                    <w:spacing w:before="60"/>
                    <w:rPr>
                      <w:bCs/>
                      <w:sz w:val="26"/>
                      <w:szCs w:val="26"/>
                    </w:rPr>
                  </w:pPr>
                </w:p>
              </w:tc>
            </w:tr>
          </w:tbl>
          <w:p w:rsidR="005135C8" w:rsidRDefault="005135C8" w:rsidP="00F644F2">
            <w:pPr>
              <w:spacing w:before="60"/>
              <w:rPr>
                <w:bCs/>
                <w:sz w:val="26"/>
                <w:szCs w:val="26"/>
              </w:rPr>
            </w:pPr>
          </w:p>
        </w:tc>
      </w:tr>
      <w:tr w:rsidR="005135C8" w:rsidTr="00F644F2">
        <w:trPr>
          <w:trHeight w:val="2919"/>
        </w:trPr>
        <w:tc>
          <w:tcPr>
            <w:tcW w:w="6213" w:type="dxa"/>
            <w:gridSpan w:val="2"/>
            <w:tcBorders>
              <w:top w:val="single" w:sz="8" w:space="0" w:color="auto"/>
              <w:left w:val="single" w:sz="8" w:space="0" w:color="auto"/>
              <w:bottom w:val="single" w:sz="8" w:space="0" w:color="auto"/>
              <w:right w:val="single" w:sz="6" w:space="0" w:color="auto"/>
            </w:tcBorders>
            <w:hideMark/>
          </w:tcPr>
          <w:p w:rsidR="005135C8" w:rsidRDefault="005135C8" w:rsidP="00F644F2">
            <w:pPr>
              <w:spacing w:before="60"/>
              <w:rPr>
                <w:b/>
                <w:bCs/>
                <w:sz w:val="26"/>
                <w:szCs w:val="26"/>
              </w:rPr>
            </w:pPr>
            <w:r>
              <w:rPr>
                <w:b/>
                <w:bCs/>
              </w:rPr>
              <w:lastRenderedPageBreak/>
              <w:sym w:font="Wingdings 2" w:char="F06D"/>
            </w:r>
            <w:r>
              <w:rPr>
                <w:b/>
                <w:bCs/>
              </w:rPr>
              <w:tab/>
              <w:t xml:space="preserve">         CÁC TÀI LIỆU CÓ TRONG ĐƠN</w:t>
            </w:r>
          </w:p>
          <w:p w:rsidR="005135C8" w:rsidRDefault="005135C8" w:rsidP="00F644F2">
            <w:pPr>
              <w:spacing w:before="40"/>
            </w:pPr>
            <w:r>
              <w:rPr>
                <w:bCs/>
              </w:rPr>
              <w:sym w:font="Symbol" w:char="F097"/>
            </w:r>
            <w:r>
              <w:t xml:space="preserve"> Tờ khai theo mẫu</w:t>
            </w:r>
          </w:p>
          <w:p w:rsidR="005135C8" w:rsidRDefault="005135C8" w:rsidP="00F644F2">
            <w:pPr>
              <w:spacing w:before="40"/>
              <w:ind w:left="204" w:hanging="204"/>
            </w:pPr>
            <w:r>
              <w:rPr>
                <w:bCs/>
              </w:rPr>
              <w:sym w:font="Symbol" w:char="F097"/>
            </w:r>
            <w:r>
              <w:rPr>
                <w:bCs/>
              </w:rPr>
              <w:t xml:space="preserve"> B</w:t>
            </w:r>
            <w:r>
              <w:rPr>
                <w:spacing w:val="-4"/>
              </w:rPr>
              <w:t>ản sao GCN đăng ký doanh nghiệp, GCN đăng ký hoạt động khoa học và công nghệ hoặc Giấy đăng ký hoạt động đối với tổ chức hành nghề luật sư</w:t>
            </w:r>
          </w:p>
          <w:p w:rsidR="005135C8" w:rsidRDefault="005135C8" w:rsidP="00F644F2">
            <w:pPr>
              <w:spacing w:line="228" w:lineRule="auto"/>
              <w:rPr>
                <w:bCs/>
              </w:rPr>
            </w:pPr>
            <w:r>
              <w:rPr>
                <w:bCs/>
              </w:rPr>
              <w:sym w:font="Symbol" w:char="F097"/>
            </w:r>
            <w:r>
              <w:rPr>
                <w:bCs/>
              </w:rPr>
              <w:t xml:space="preserve"> Bản gốc để đối chiếu</w:t>
            </w:r>
          </w:p>
          <w:p w:rsidR="005135C8" w:rsidRDefault="005135C8" w:rsidP="00F644F2">
            <w:pPr>
              <w:spacing w:line="228" w:lineRule="auto"/>
              <w:rPr>
                <w:bCs/>
              </w:rPr>
            </w:pPr>
            <w:r>
              <w:rPr>
                <w:bCs/>
              </w:rPr>
              <w:sym w:font="Symbol" w:char="F097"/>
            </w:r>
            <w:r>
              <w:rPr>
                <w:bCs/>
              </w:rPr>
              <w:t xml:space="preserve"> Bản sao Quyết định tuyển dụng hoặc hợp đồng lao động giữa tổ chức và giám định viên thuộc tổ chức (trừ trường hợp cấp lại)</w:t>
            </w:r>
          </w:p>
          <w:p w:rsidR="005135C8" w:rsidRDefault="005135C8" w:rsidP="00F644F2">
            <w:pPr>
              <w:spacing w:line="228" w:lineRule="auto"/>
              <w:rPr>
                <w:bCs/>
              </w:rPr>
            </w:pPr>
            <w:r>
              <w:rPr>
                <w:bCs/>
              </w:rPr>
              <w:sym w:font="Symbol" w:char="F097"/>
            </w:r>
            <w:r>
              <w:rPr>
                <w:bCs/>
              </w:rPr>
              <w:t xml:space="preserve"> Bản gốc để đối chiếu</w:t>
            </w:r>
          </w:p>
          <w:p w:rsidR="005135C8" w:rsidRDefault="005135C8" w:rsidP="00F644F2">
            <w:pPr>
              <w:tabs>
                <w:tab w:val="left" w:pos="390"/>
              </w:tabs>
              <w:spacing w:before="40"/>
              <w:rPr>
                <w:sz w:val="26"/>
                <w:szCs w:val="26"/>
              </w:rPr>
            </w:pPr>
            <w:r>
              <w:rPr>
                <w:bCs/>
              </w:rPr>
              <w:sym w:font="Symbol" w:char="F097"/>
            </w:r>
            <w:r>
              <w:t xml:space="preserve"> Bản sao chứng từ nộp phí, lệ phí (nếu nộp phí, lệ phí qua dịch vụ bưu chính hoặc nộp trực tiếp vào tài khoản của Cục SHTT)</w:t>
            </w:r>
          </w:p>
        </w:tc>
        <w:tc>
          <w:tcPr>
            <w:tcW w:w="3834" w:type="dxa"/>
            <w:tcBorders>
              <w:top w:val="single" w:sz="8" w:space="0" w:color="auto"/>
              <w:left w:val="single" w:sz="6" w:space="0" w:color="auto"/>
              <w:bottom w:val="single" w:sz="8" w:space="0" w:color="auto"/>
              <w:right w:val="single" w:sz="8" w:space="0" w:color="auto"/>
            </w:tcBorders>
          </w:tcPr>
          <w:p w:rsidR="005135C8" w:rsidRDefault="005135C8" w:rsidP="00F644F2">
            <w:pPr>
              <w:spacing w:before="60"/>
              <w:jc w:val="center"/>
              <w:rPr>
                <w:b/>
                <w:bCs/>
                <w:sz w:val="26"/>
                <w:szCs w:val="26"/>
              </w:rPr>
            </w:pPr>
            <w:r>
              <w:rPr>
                <w:b/>
                <w:bCs/>
              </w:rPr>
              <w:t xml:space="preserve">KIỂM TRA DANH MỤC TÀI LIỆU </w:t>
            </w:r>
          </w:p>
          <w:p w:rsidR="005135C8" w:rsidRDefault="005135C8" w:rsidP="00F644F2">
            <w:pPr>
              <w:jc w:val="center"/>
              <w:rPr>
                <w:i/>
                <w:iCs/>
              </w:rPr>
            </w:pPr>
            <w:r>
              <w:rPr>
                <w:i/>
                <w:iCs/>
              </w:rPr>
              <w:t>(Dành cho cán bộ nhận đơn)</w:t>
            </w:r>
          </w:p>
          <w:p w:rsidR="005135C8" w:rsidRDefault="005135C8" w:rsidP="00F644F2">
            <w:pPr>
              <w:spacing w:line="264" w:lineRule="auto"/>
              <w:rPr>
                <w:bCs/>
              </w:rPr>
            </w:pPr>
            <w:r>
              <w:rPr>
                <w:bCs/>
              </w:rPr>
              <w:sym w:font="Symbol" w:char="F097"/>
            </w:r>
          </w:p>
          <w:p w:rsidR="005135C8" w:rsidRDefault="005135C8" w:rsidP="00F644F2">
            <w:pPr>
              <w:spacing w:after="40" w:line="264" w:lineRule="auto"/>
              <w:rPr>
                <w:bCs/>
              </w:rPr>
            </w:pPr>
            <w:r>
              <w:rPr>
                <w:noProof/>
              </w:rPr>
              <mc:AlternateContent>
                <mc:Choice Requires="wps">
                  <w:drawing>
                    <wp:anchor distT="0" distB="0" distL="114300" distR="114300" simplePos="0" relativeHeight="251660288" behindDoc="0" locked="0" layoutInCell="1" allowOverlap="1" wp14:anchorId="2FC0D0B6" wp14:editId="13139463">
                      <wp:simplePos x="0" y="0"/>
                      <wp:positionH relativeFrom="column">
                        <wp:posOffset>1031240</wp:posOffset>
                      </wp:positionH>
                      <wp:positionV relativeFrom="paragraph">
                        <wp:posOffset>147320</wp:posOffset>
                      </wp:positionV>
                      <wp:extent cx="1330325" cy="1240790"/>
                      <wp:effectExtent l="0" t="0" r="22225" b="16510"/>
                      <wp:wrapNone/>
                      <wp:docPr id="88"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0325" cy="1240790"/>
                              </a:xfrm>
                              <a:prstGeom prst="rect">
                                <a:avLst/>
                              </a:prstGeom>
                              <a:solidFill>
                                <a:srgbClr val="FFFFFF"/>
                              </a:solidFill>
                              <a:ln w="9525">
                                <a:solidFill>
                                  <a:srgbClr val="000000"/>
                                </a:solidFill>
                                <a:miter lim="800000"/>
                                <a:headEnd/>
                                <a:tailEnd/>
                              </a:ln>
                            </wps:spPr>
                            <wps:txbx>
                              <w:txbxContent>
                                <w:p w:rsidR="005135C8" w:rsidRDefault="005135C8" w:rsidP="005135C8">
                                  <w:pPr>
                                    <w:jc w:val="center"/>
                                    <w:rPr>
                                      <w:sz w:val="20"/>
                                      <w:szCs w:val="20"/>
                                      <w:lang w:val="pt-BR"/>
                                    </w:rPr>
                                  </w:pPr>
                                  <w:r>
                                    <w:rPr>
                                      <w:sz w:val="20"/>
                                      <w:szCs w:val="20"/>
                                      <w:lang w:val="pt-BR"/>
                                    </w:rPr>
                                    <w:t xml:space="preserve">Cán bộ nhận đơn </w:t>
                                  </w:r>
                                </w:p>
                                <w:p w:rsidR="005135C8" w:rsidRDefault="005135C8" w:rsidP="005135C8">
                                  <w:pPr>
                                    <w:jc w:val="center"/>
                                    <w:rPr>
                                      <w:i/>
                                      <w:sz w:val="26"/>
                                      <w:szCs w:val="26"/>
                                      <w:lang w:val="pt-BR"/>
                                    </w:rPr>
                                  </w:pPr>
                                  <w:r>
                                    <w:rPr>
                                      <w:i/>
                                      <w:sz w:val="20"/>
                                      <w:szCs w:val="20"/>
                                      <w:lang w:val="pt-BR"/>
                                    </w:rPr>
                                    <w:t>(ký và ghi rõ họ tên)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8" o:spid="_x0000_s1026" style="position:absolute;margin-left:81.2pt;margin-top:11.6pt;width:104.75pt;height:9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">
                      <v:textbox>
                        <w:txbxContent>
                          <w:p w:rsidR="005135C8" w:rsidRDefault="005135C8" w:rsidP="005135C8">
                            <w:pPr>
                              <w:jc w:val="center"/>
                              <w:rPr>
                                <w:sz w:val="20"/>
                                <w:szCs w:val="20"/>
                                <w:lang w:val="pt-BR"/>
                              </w:rPr>
                            </w:pPr>
                            <w:r>
                              <w:rPr>
                                <w:sz w:val="20"/>
                                <w:szCs w:val="20"/>
                                <w:lang w:val="pt-BR"/>
                              </w:rPr>
                              <w:t xml:space="preserve">Cán bộ nhận đơn </w:t>
                            </w:r>
                          </w:p>
                          <w:p w:rsidR="005135C8" w:rsidRDefault="005135C8" w:rsidP="005135C8">
                            <w:pPr>
                              <w:jc w:val="center"/>
                              <w:rPr>
                                <w:i/>
                                <w:sz w:val="26"/>
                                <w:szCs w:val="26"/>
                                <w:lang w:val="pt-BR"/>
                              </w:rPr>
                            </w:pPr>
                            <w:r>
                              <w:rPr>
                                <w:i/>
                                <w:sz w:val="20"/>
                                <w:szCs w:val="20"/>
                                <w:lang w:val="pt-BR"/>
                              </w:rPr>
                              <w:t>(ký và ghi rõ họ tên)</w:t>
                            </w:r>
                          </w:p>
                        </w:txbxContent>
                      </v:textbox>
                    </v:rect>
                  </w:pict>
                </mc:Fallback>
              </mc:AlternateContent>
            </w:r>
            <w:r>
              <w:rPr>
                <w:bCs/>
              </w:rPr>
              <w:sym w:font="Symbol" w:char="F097"/>
            </w:r>
          </w:p>
          <w:p w:rsidR="005135C8" w:rsidRDefault="005135C8" w:rsidP="00F644F2">
            <w:pPr>
              <w:spacing w:before="160" w:after="40" w:line="264" w:lineRule="auto"/>
              <w:rPr>
                <w:bCs/>
              </w:rPr>
            </w:pPr>
            <w:r>
              <w:rPr>
                <w:bCs/>
              </w:rPr>
              <w:sym w:font="Symbol" w:char="F097"/>
            </w:r>
          </w:p>
          <w:p w:rsidR="005135C8" w:rsidRDefault="005135C8" w:rsidP="00F644F2">
            <w:pPr>
              <w:spacing w:before="40" w:after="40"/>
              <w:rPr>
                <w:bCs/>
              </w:rPr>
            </w:pPr>
            <w:r>
              <w:rPr>
                <w:bCs/>
              </w:rPr>
              <w:sym w:font="Symbol" w:char="F097"/>
            </w:r>
          </w:p>
          <w:p w:rsidR="005135C8" w:rsidRDefault="005135C8" w:rsidP="00F644F2">
            <w:pPr>
              <w:spacing w:before="40" w:after="40"/>
              <w:rPr>
                <w:bCs/>
              </w:rPr>
            </w:pPr>
          </w:p>
          <w:p w:rsidR="005135C8" w:rsidRDefault="005135C8" w:rsidP="00F644F2">
            <w:pPr>
              <w:spacing w:before="40" w:after="40"/>
              <w:rPr>
                <w:bCs/>
              </w:rPr>
            </w:pPr>
            <w:r>
              <w:rPr>
                <w:bCs/>
              </w:rPr>
              <w:sym w:font="Symbol" w:char="F097"/>
            </w:r>
          </w:p>
          <w:p w:rsidR="005135C8" w:rsidRDefault="005135C8" w:rsidP="00F644F2">
            <w:pPr>
              <w:spacing w:before="40" w:after="40"/>
              <w:rPr>
                <w:sz w:val="26"/>
                <w:szCs w:val="26"/>
              </w:rPr>
            </w:pPr>
            <w:r>
              <w:rPr>
                <w:bCs/>
              </w:rPr>
              <w:sym w:font="Symbol" w:char="F097"/>
            </w:r>
          </w:p>
        </w:tc>
      </w:tr>
      <w:tr w:rsidR="005135C8" w:rsidTr="00F644F2">
        <w:trPr>
          <w:cantSplit/>
          <w:trHeight w:val="1448"/>
        </w:trPr>
        <w:tc>
          <w:tcPr>
            <w:tcW w:w="10047" w:type="dxa"/>
            <w:gridSpan w:val="3"/>
            <w:tcBorders>
              <w:top w:val="single" w:sz="8" w:space="0" w:color="auto"/>
              <w:left w:val="single" w:sz="8" w:space="0" w:color="auto"/>
              <w:bottom w:val="single" w:sz="8" w:space="0" w:color="auto"/>
              <w:right w:val="single" w:sz="8" w:space="0" w:color="auto"/>
            </w:tcBorders>
          </w:tcPr>
          <w:p w:rsidR="005135C8" w:rsidRDefault="005135C8" w:rsidP="00F644F2">
            <w:pPr>
              <w:ind w:left="204" w:hanging="327"/>
              <w:rPr>
                <w:b/>
                <w:bCs/>
                <w:sz w:val="26"/>
                <w:szCs w:val="26"/>
              </w:rPr>
            </w:pPr>
            <w:r>
              <w:rPr>
                <w:b/>
                <w:bCs/>
              </w:rPr>
              <w:sym w:font="Wingdings" w:char="F085"/>
            </w:r>
            <w:r>
              <w:rPr>
                <w:b/>
                <w:bCs/>
              </w:rPr>
              <w:t xml:space="preserve">                                                     CAM KẾT CỦA NGƯỜI KHAI ĐƠN</w:t>
            </w:r>
          </w:p>
          <w:p w:rsidR="005135C8" w:rsidRDefault="005135C8" w:rsidP="00F644F2">
            <w:pPr>
              <w:keepNext/>
              <w:widowControl w:val="0"/>
              <w:ind w:right="-68"/>
              <w:rPr>
                <w:iCs/>
              </w:rPr>
            </w:pPr>
            <w:r>
              <w:rPr>
                <w:iCs/>
              </w:rPr>
              <w:t>Tôi xin cam đoan các thông tin, tài liệu trong đơn là đúng sự thật và hoàn toàn chịu trách nhiệm trước pháp luật.</w:t>
            </w:r>
          </w:p>
          <w:p w:rsidR="005135C8" w:rsidRDefault="005135C8" w:rsidP="00F644F2">
            <w:pPr>
              <w:keepNext/>
              <w:widowControl w:val="0"/>
              <w:ind w:right="-68"/>
              <w:jc w:val="center"/>
              <w:rPr>
                <w:i/>
                <w:iCs/>
              </w:rPr>
            </w:pPr>
            <w:r>
              <w:rPr>
                <w:i/>
                <w:iCs/>
              </w:rPr>
              <w:t xml:space="preserve">                                           Khai tại: ….. ngày … tháng … năm…</w:t>
            </w:r>
          </w:p>
          <w:p w:rsidR="005135C8" w:rsidRDefault="005135C8" w:rsidP="00F644F2">
            <w:pPr>
              <w:keepNext/>
              <w:widowControl w:val="0"/>
              <w:jc w:val="center"/>
            </w:pPr>
            <w:r>
              <w:t xml:space="preserve">                                          Chữ ký, họ tên người khai đơn</w:t>
            </w:r>
          </w:p>
          <w:p w:rsidR="005135C8" w:rsidRDefault="005135C8" w:rsidP="00F644F2">
            <w:pPr>
              <w:keepNext/>
              <w:widowControl w:val="0"/>
              <w:jc w:val="center"/>
              <w:rPr>
                <w:i/>
              </w:rPr>
            </w:pPr>
            <w:r>
              <w:rPr>
                <w:i/>
              </w:rPr>
              <w:t xml:space="preserve">                                         (ghi rõ chức vụ và đóng dấu)</w:t>
            </w:r>
          </w:p>
          <w:p w:rsidR="005135C8" w:rsidRDefault="005135C8" w:rsidP="00F644F2">
            <w:pPr>
              <w:rPr>
                <w:b/>
                <w:bCs/>
                <w:sz w:val="26"/>
                <w:szCs w:val="26"/>
              </w:rPr>
            </w:pPr>
          </w:p>
        </w:tc>
      </w:tr>
    </w:tbl>
    <w:p w:rsidR="005135C8" w:rsidRDefault="005135C8" w:rsidP="005135C8">
      <w:pPr>
        <w:rPr>
          <w:sz w:val="26"/>
          <w:szCs w:val="26"/>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ind w:firstLine="720"/>
        <w:jc w:val="both"/>
        <w:rPr>
          <w:b/>
        </w:rPr>
      </w:pPr>
    </w:p>
    <w:p w:rsidR="005135C8" w:rsidRDefault="005135C8" w:rsidP="005135C8">
      <w:pPr>
        <w:spacing w:before="120" w:after="120"/>
        <w:ind w:firstLine="720"/>
        <w:jc w:val="both"/>
        <w:rPr>
          <w:b/>
          <w:iCs/>
          <w:lang w:val="fr-FR"/>
        </w:rPr>
      </w:pPr>
    </w:p>
    <w:p w:rsidR="005135C8" w:rsidRDefault="005135C8" w:rsidP="005135C8">
      <w:pPr>
        <w:spacing w:before="120" w:after="120"/>
        <w:ind w:firstLine="720"/>
        <w:jc w:val="both"/>
        <w:rPr>
          <w:b/>
          <w:iCs/>
          <w:lang w:val="fr-FR"/>
        </w:rPr>
      </w:pPr>
    </w:p>
    <w:p w:rsidR="005135C8" w:rsidRDefault="005135C8" w:rsidP="005135C8">
      <w:pPr>
        <w:spacing w:before="120" w:after="120"/>
        <w:ind w:firstLine="720"/>
        <w:jc w:val="both"/>
        <w:rPr>
          <w:b/>
          <w:iCs/>
          <w:lang w:val="fr-FR"/>
        </w:rPr>
      </w:pPr>
    </w:p>
    <w:p w:rsidR="005135C8" w:rsidRDefault="005135C8" w:rsidP="005135C8">
      <w:pPr>
        <w:spacing w:before="120" w:after="120"/>
        <w:ind w:firstLine="720"/>
        <w:jc w:val="both"/>
        <w:rPr>
          <w:b/>
          <w:iCs/>
          <w:lang w:val="fr-FR"/>
        </w:rPr>
      </w:pPr>
    </w:p>
    <w:p w:rsidR="005135C8" w:rsidRDefault="005135C8" w:rsidP="005135C8">
      <w:pPr>
        <w:spacing w:before="120" w:after="120"/>
        <w:ind w:firstLine="720"/>
        <w:jc w:val="both"/>
        <w:rPr>
          <w:b/>
          <w:iCs/>
          <w:lang w:val="fr-FR"/>
        </w:rPr>
      </w:pPr>
    </w:p>
    <w:p w:rsidR="005135C8" w:rsidRDefault="005135C8" w:rsidP="005135C8">
      <w:pPr>
        <w:spacing w:before="120" w:after="120"/>
        <w:ind w:firstLine="720"/>
        <w:jc w:val="both"/>
        <w:rPr>
          <w:b/>
          <w:iCs/>
          <w:lang w:val="fr-FR"/>
        </w:rPr>
      </w:pPr>
    </w:p>
    <w:p w:rsidR="005135C8" w:rsidRDefault="005135C8">
      <w:bookmarkStart w:id="0" w:name="_GoBack"/>
      <w:bookmarkEnd w:id="0"/>
    </w:p>
    <w:sectPr w:rsidR="005135C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29A" w:rsidRDefault="00EB329A" w:rsidP="005135C8">
      <w:r>
        <w:separator/>
      </w:r>
    </w:p>
  </w:endnote>
  <w:endnote w:type="continuationSeparator" w:id="0">
    <w:p w:rsidR="00EB329A" w:rsidRDefault="00EB329A" w:rsidP="00513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29A" w:rsidRDefault="00EB329A" w:rsidP="005135C8">
      <w:r>
        <w:separator/>
      </w:r>
    </w:p>
  </w:footnote>
  <w:footnote w:type="continuationSeparator" w:id="0">
    <w:p w:rsidR="00EB329A" w:rsidRDefault="00EB329A" w:rsidP="005135C8">
      <w:r>
        <w:continuationSeparator/>
      </w:r>
    </w:p>
  </w:footnote>
  <w:footnote w:id="1">
    <w:p w:rsidR="005135C8" w:rsidRDefault="005135C8" w:rsidP="005135C8">
      <w:pPr>
        <w:pStyle w:val="FootnoteText"/>
        <w:rPr>
          <w:i/>
          <w:lang w:val="fr-FR"/>
        </w:rPr>
      </w:pPr>
      <w:r>
        <w:rPr>
          <w:rStyle w:val="FootnoteReference"/>
          <w:i/>
          <w:sz w:val="21"/>
          <w:szCs w:val="21"/>
        </w:rPr>
        <w:sym w:font="Symbol" w:char="F020"/>
      </w:r>
      <w:r>
        <w:rPr>
          <w:i/>
        </w:rPr>
        <w:sym w:font="Symbol" w:char="F02A"/>
      </w:r>
      <w:r>
        <w:rPr>
          <w:rStyle w:val="FootnoteReference"/>
          <w:i/>
        </w:rPr>
        <w:t xml:space="preserve"> </w:t>
      </w:r>
      <w:r>
        <w:rPr>
          <w:i/>
          <w:u w:val="single"/>
          <w:lang w:val="de-DE"/>
        </w:rPr>
        <w:t>Chú thích:</w:t>
      </w:r>
      <w:r>
        <w:rPr>
          <w:i/>
          <w:lang w:val="de-DE"/>
        </w:rPr>
        <w:t xml:space="preserve"> Trong Tờ khai này, người yêu cầu đánh dấu  "x" vào ô vuông </w:t>
      </w:r>
      <w:r>
        <w:rPr>
          <w:i/>
        </w:rPr>
        <w:sym w:font="Symbol" w:char="F097"/>
      </w:r>
      <w:r>
        <w:rPr>
          <w:i/>
          <w:lang w:val="de-DE"/>
        </w:rPr>
        <w:t xml:space="preserve"> nếu các thông tin ghi sau các ô vuông là phù hợp; Trường hợp yêu cầu cấp lại Thẻ giám định viên thì chỉ phải khai những thông tin liên quan đến lý do yêu cầu cấp lại Thẻ.</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35C8"/>
    <w:rsid w:val="005135C8"/>
    <w:rsid w:val="00EB32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35C8"/>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5135C8"/>
    <w:pPr>
      <w:keepNext/>
      <w:spacing w:before="240" w:after="60"/>
      <w:outlineLvl w:val="0"/>
    </w:pPr>
    <w:rPr>
      <w:rFonts w:ascii="Cambria" w:hAnsi="Cambria"/>
      <w:b/>
      <w:bCs/>
      <w:kern w:val="32"/>
      <w:sz w:val="32"/>
      <w:szCs w:val="32"/>
      <w:lang/>
    </w:rPr>
  </w:style>
  <w:style w:type="paragraph" w:styleId="Heading2">
    <w:name w:val="heading 2"/>
    <w:basedOn w:val="Normal"/>
    <w:next w:val="Normal"/>
    <w:link w:val="Heading2Char"/>
    <w:unhideWhenUsed/>
    <w:qFormat/>
    <w:rsid w:val="005135C8"/>
    <w:pPr>
      <w:keepNext/>
      <w:spacing w:before="240" w:after="60"/>
      <w:outlineLvl w:val="1"/>
    </w:pPr>
    <w:rPr>
      <w:rFonts w:ascii="Cambria" w:hAnsi="Cambria"/>
      <w:b/>
      <w:bCs/>
      <w:i/>
      <w:iCs/>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35C8"/>
    <w:rPr>
      <w:rFonts w:ascii="Cambria" w:eastAsia="Times New Roman" w:hAnsi="Cambria" w:cs="Times New Roman"/>
      <w:b/>
      <w:bCs/>
      <w:kern w:val="32"/>
      <w:sz w:val="32"/>
      <w:szCs w:val="32"/>
      <w:lang/>
    </w:rPr>
  </w:style>
  <w:style w:type="character" w:customStyle="1" w:styleId="Heading2Char">
    <w:name w:val="Heading 2 Char"/>
    <w:basedOn w:val="DefaultParagraphFont"/>
    <w:link w:val="Heading2"/>
    <w:rsid w:val="005135C8"/>
    <w:rPr>
      <w:rFonts w:ascii="Cambria" w:eastAsia="Times New Roman" w:hAnsi="Cambria" w:cs="Times New Roman"/>
      <w:b/>
      <w:bCs/>
      <w:i/>
      <w:iCs/>
      <w:sz w:val="28"/>
      <w:szCs w:val="28"/>
      <w:lang/>
    </w:rPr>
  </w:style>
  <w:style w:type="character" w:customStyle="1" w:styleId="apple-converted-space">
    <w:name w:val="apple-converted-space"/>
    <w:rsid w:val="005135C8"/>
  </w:style>
  <w:style w:type="character" w:styleId="Hyperlink">
    <w:name w:val="Hyperlink"/>
    <w:uiPriority w:val="99"/>
    <w:unhideWhenUsed/>
    <w:rsid w:val="005135C8"/>
    <w:rPr>
      <w:color w:val="0000FF"/>
      <w:u w:val="single"/>
    </w:rPr>
  </w:style>
  <w:style w:type="paragraph" w:styleId="Header">
    <w:name w:val="header"/>
    <w:basedOn w:val="Normal"/>
    <w:link w:val="HeaderChar"/>
    <w:uiPriority w:val="99"/>
    <w:rsid w:val="005135C8"/>
    <w:pPr>
      <w:tabs>
        <w:tab w:val="center" w:pos="4680"/>
        <w:tab w:val="right" w:pos="9360"/>
      </w:tabs>
    </w:pPr>
    <w:rPr>
      <w:lang/>
    </w:rPr>
  </w:style>
  <w:style w:type="character" w:customStyle="1" w:styleId="HeaderChar">
    <w:name w:val="Header Char"/>
    <w:basedOn w:val="DefaultParagraphFont"/>
    <w:link w:val="Header"/>
    <w:uiPriority w:val="99"/>
    <w:rsid w:val="005135C8"/>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5135C8"/>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5135C8"/>
    <w:rPr>
      <w:rFonts w:ascii="Calibri" w:eastAsia="Calibri" w:hAnsi="Calibri" w:cs="Times New Roman"/>
      <w:sz w:val="20"/>
      <w:szCs w:val="20"/>
    </w:rPr>
  </w:style>
  <w:style w:type="character" w:styleId="FootnoteReference">
    <w:name w:val="footnote reference"/>
    <w:uiPriority w:val="99"/>
    <w:unhideWhenUsed/>
    <w:rsid w:val="005135C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35C8"/>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5135C8"/>
    <w:pPr>
      <w:keepNext/>
      <w:spacing w:before="240" w:after="60"/>
      <w:outlineLvl w:val="0"/>
    </w:pPr>
    <w:rPr>
      <w:rFonts w:ascii="Cambria" w:hAnsi="Cambria"/>
      <w:b/>
      <w:bCs/>
      <w:kern w:val="32"/>
      <w:sz w:val="32"/>
      <w:szCs w:val="32"/>
      <w:lang/>
    </w:rPr>
  </w:style>
  <w:style w:type="paragraph" w:styleId="Heading2">
    <w:name w:val="heading 2"/>
    <w:basedOn w:val="Normal"/>
    <w:next w:val="Normal"/>
    <w:link w:val="Heading2Char"/>
    <w:unhideWhenUsed/>
    <w:qFormat/>
    <w:rsid w:val="005135C8"/>
    <w:pPr>
      <w:keepNext/>
      <w:spacing w:before="240" w:after="60"/>
      <w:outlineLvl w:val="1"/>
    </w:pPr>
    <w:rPr>
      <w:rFonts w:ascii="Cambria" w:hAnsi="Cambria"/>
      <w:b/>
      <w:bCs/>
      <w:i/>
      <w:iCs/>
      <w:lan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35C8"/>
    <w:rPr>
      <w:rFonts w:ascii="Cambria" w:eastAsia="Times New Roman" w:hAnsi="Cambria" w:cs="Times New Roman"/>
      <w:b/>
      <w:bCs/>
      <w:kern w:val="32"/>
      <w:sz w:val="32"/>
      <w:szCs w:val="32"/>
      <w:lang/>
    </w:rPr>
  </w:style>
  <w:style w:type="character" w:customStyle="1" w:styleId="Heading2Char">
    <w:name w:val="Heading 2 Char"/>
    <w:basedOn w:val="DefaultParagraphFont"/>
    <w:link w:val="Heading2"/>
    <w:rsid w:val="005135C8"/>
    <w:rPr>
      <w:rFonts w:ascii="Cambria" w:eastAsia="Times New Roman" w:hAnsi="Cambria" w:cs="Times New Roman"/>
      <w:b/>
      <w:bCs/>
      <w:i/>
      <w:iCs/>
      <w:sz w:val="28"/>
      <w:szCs w:val="28"/>
      <w:lang/>
    </w:rPr>
  </w:style>
  <w:style w:type="character" w:customStyle="1" w:styleId="apple-converted-space">
    <w:name w:val="apple-converted-space"/>
    <w:rsid w:val="005135C8"/>
  </w:style>
  <w:style w:type="character" w:styleId="Hyperlink">
    <w:name w:val="Hyperlink"/>
    <w:uiPriority w:val="99"/>
    <w:unhideWhenUsed/>
    <w:rsid w:val="005135C8"/>
    <w:rPr>
      <w:color w:val="0000FF"/>
      <w:u w:val="single"/>
    </w:rPr>
  </w:style>
  <w:style w:type="paragraph" w:styleId="Header">
    <w:name w:val="header"/>
    <w:basedOn w:val="Normal"/>
    <w:link w:val="HeaderChar"/>
    <w:uiPriority w:val="99"/>
    <w:rsid w:val="005135C8"/>
    <w:pPr>
      <w:tabs>
        <w:tab w:val="center" w:pos="4680"/>
        <w:tab w:val="right" w:pos="9360"/>
      </w:tabs>
    </w:pPr>
    <w:rPr>
      <w:lang/>
    </w:rPr>
  </w:style>
  <w:style w:type="character" w:customStyle="1" w:styleId="HeaderChar">
    <w:name w:val="Header Char"/>
    <w:basedOn w:val="DefaultParagraphFont"/>
    <w:link w:val="Header"/>
    <w:uiPriority w:val="99"/>
    <w:rsid w:val="005135C8"/>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5135C8"/>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5135C8"/>
    <w:rPr>
      <w:rFonts w:ascii="Calibri" w:eastAsia="Calibri" w:hAnsi="Calibri" w:cs="Times New Roman"/>
      <w:sz w:val="20"/>
      <w:szCs w:val="20"/>
    </w:rPr>
  </w:style>
  <w:style w:type="character" w:styleId="FootnoteReference">
    <w:name w:val="footnote reference"/>
    <w:uiPriority w:val="99"/>
    <w:unhideWhenUsed/>
    <w:rsid w:val="005135C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gov.vn/Desktop.aspx/Van-ban-KHCN/Chinh-phu/61F8E646AAEF4E7C81F0DEF23D43DCD9/" TargetMode="External"/><Relationship Id="rId3" Type="http://schemas.openxmlformats.org/officeDocument/2006/relationships/settings" Target="settings.xml"/><Relationship Id="rId7" Type="http://schemas.openxmlformats.org/officeDocument/2006/relationships/hyperlink" Target="http://www.most.gov.vn/Attachments/1ceb7a703a8e4b568758fb04ec94b189-46%20To%20khai%20yeu%20cau%20cap%20cap%20lai%20giay%20chung%20nhan%20to%20chuc%20du%20dieu%20kien%20hoat%20dong%20giam%20dinh%20so%20huu%20cong%20nghiep.doc"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ost.gov.vn/Desktop.aspx/Van-ban-KHCN/Bo-KHCN/8B5523CA51B84248B409F6367236706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925</Words>
  <Characters>5273</Characters>
  <Application>Microsoft Office Word</Application>
  <DocSecurity>0</DocSecurity>
  <Lines>43</Lines>
  <Paragraphs>12</Paragraphs>
  <ScaleCrop>false</ScaleCrop>
  <Company/>
  <LinksUpToDate>false</LinksUpToDate>
  <CharactersWithSpaces>6186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2021-05-20T08:28:00Z</dcterms:created>
  <dcterms:modified xsi:type="dcterms:W3CDTF">2021-05-20T08:28:00Z</dcterms:modified>
</cp:coreProperties>
</file>