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2F67" w:rsidRPr="00FD168B" w:rsidRDefault="00DD2F67" w:rsidP="00DD2F67">
      <w:pPr>
        <w:spacing w:before="120" w:after="120"/>
        <w:ind w:firstLine="720"/>
        <w:jc w:val="both"/>
        <w:rPr>
          <w:b/>
          <w:iCs/>
          <w:lang w:val="fr-FR"/>
        </w:rPr>
      </w:pPr>
      <w:r>
        <w:rPr>
          <w:b/>
          <w:iCs/>
          <w:lang w:val="fr-FR"/>
        </w:rPr>
        <w:t>18</w:t>
      </w:r>
      <w:r w:rsidRPr="00FD168B">
        <w:rPr>
          <w:b/>
          <w:iCs/>
          <w:lang w:val="fr-FR"/>
        </w:rPr>
        <w:t xml:space="preserve">. </w:t>
      </w:r>
      <w:r>
        <w:rPr>
          <w:b/>
          <w:iCs/>
          <w:lang w:val="fr-FR"/>
        </w:rPr>
        <w:t>Thủ tục c</w:t>
      </w:r>
      <w:r w:rsidRPr="00FD168B">
        <w:rPr>
          <w:b/>
          <w:iCs/>
          <w:lang w:val="fr-FR"/>
        </w:rPr>
        <w:t>ấp và cấp lại chứng chỉ nhân viên bức xạ (người phụ trách an toàn cơ sở X-quang chẩn đoán trong y tế)</w:t>
      </w:r>
      <w:r>
        <w:rPr>
          <w:b/>
          <w:iCs/>
          <w:lang w:val="fr-FR"/>
        </w:rPr>
        <w:t xml:space="preserve"> (2.002254.000.00.00.H50)</w:t>
      </w:r>
    </w:p>
    <w:p w:rsidR="00DD2F67" w:rsidRPr="00FD168B" w:rsidRDefault="00DD2F67" w:rsidP="00DD2F67">
      <w:pPr>
        <w:shd w:val="clear" w:color="auto" w:fill="FFFFFF"/>
        <w:spacing w:before="60" w:after="60"/>
        <w:ind w:left="-57" w:firstLine="720"/>
        <w:jc w:val="both"/>
      </w:pPr>
      <w:r w:rsidRPr="00FD168B">
        <w:rPr>
          <w:b/>
          <w:bCs/>
          <w:iCs/>
        </w:rPr>
        <w:t>a) Trình tự thực hiện:</w:t>
      </w:r>
      <w:r w:rsidRPr="00FD168B">
        <w:t xml:space="preserve"> </w:t>
      </w:r>
    </w:p>
    <w:p w:rsidR="00DD2F67" w:rsidRPr="00FD168B" w:rsidRDefault="00DD2F67" w:rsidP="00DD2F67">
      <w:pPr>
        <w:spacing w:before="60" w:after="60"/>
        <w:ind w:left="-57" w:firstLine="720"/>
        <w:jc w:val="both"/>
        <w:rPr>
          <w:lang w:val="nb-NO"/>
        </w:rPr>
      </w:pPr>
      <w:r w:rsidRPr="00FD168B">
        <w:t xml:space="preserve"> </w:t>
      </w:r>
      <w:r w:rsidRPr="00FD168B">
        <w:rPr>
          <w:b/>
        </w:rPr>
        <w:t>Bước 1.</w:t>
      </w:r>
      <w:r w:rsidRPr="00FD168B">
        <w:t xml:space="preserve"> </w:t>
      </w:r>
      <w:r w:rsidRPr="00FD168B">
        <w:rPr>
          <w:lang w:val="nb-NO"/>
        </w:rPr>
        <w:t xml:space="preserve">Tổ chức, cá nhân nộp hồ sơ tại Bộ phận tiếp nhận và trả kết quả </w:t>
      </w:r>
      <w:r>
        <w:rPr>
          <w:lang w:val="nb-NO"/>
        </w:rPr>
        <w:t>Trung tâm phục vụ hành chính công</w:t>
      </w:r>
      <w:r w:rsidRPr="00FD168B">
        <w:rPr>
          <w:lang w:val="nb-NO"/>
        </w:rPr>
        <w:t xml:space="preserve"> tỉnh </w:t>
      </w:r>
      <w:r w:rsidRPr="00FD168B">
        <w:rPr>
          <w:lang w:val="en-GB"/>
        </w:rPr>
        <w:t>Quảng Trị</w:t>
      </w:r>
      <w:r w:rsidRPr="00FD168B">
        <w:rPr>
          <w:lang w:val="nb-NO"/>
        </w:rPr>
        <w:t xml:space="preserve">. </w:t>
      </w:r>
    </w:p>
    <w:p w:rsidR="00DD2F67" w:rsidRPr="00FD168B" w:rsidRDefault="00DD2F67" w:rsidP="00DD2F67">
      <w:pPr>
        <w:spacing w:before="60" w:after="60"/>
        <w:ind w:left="-57"/>
        <w:jc w:val="both"/>
        <w:rPr>
          <w:spacing w:val="-4"/>
        </w:rPr>
      </w:pPr>
      <w:r w:rsidRPr="00FD168B">
        <w:rPr>
          <w:spacing w:val="-4"/>
        </w:rPr>
        <w:tab/>
      </w:r>
      <w:r w:rsidRPr="00FD168B">
        <w:rPr>
          <w:spacing w:val="-4"/>
        </w:rPr>
        <w:tab/>
        <w:t>Cán bộ tiếp nhận kiểm tra tính hợp lệ và đầy đủ của hồ sơ:</w:t>
      </w:r>
    </w:p>
    <w:p w:rsidR="00DD2F67" w:rsidRPr="00FD168B" w:rsidRDefault="00DD2F67" w:rsidP="00DD2F67">
      <w:pPr>
        <w:spacing w:before="60" w:after="60"/>
        <w:ind w:left="-57" w:firstLine="720"/>
        <w:jc w:val="both"/>
        <w:rPr>
          <w:spacing w:val="-4"/>
        </w:rPr>
      </w:pPr>
      <w:r w:rsidRPr="00FD168B">
        <w:rPr>
          <w:spacing w:val="-4"/>
        </w:rPr>
        <w:t>+ Nếu hồ sơ đầy đủ, hợp lệ thì tiếp nhận và viết giấy hẹn;</w:t>
      </w:r>
    </w:p>
    <w:p w:rsidR="00DD2F67" w:rsidRPr="00FD168B" w:rsidRDefault="00DD2F67" w:rsidP="00DD2F67">
      <w:pPr>
        <w:spacing w:before="60" w:after="60"/>
        <w:ind w:left="-57" w:firstLine="720"/>
        <w:jc w:val="both"/>
        <w:rPr>
          <w:spacing w:val="-4"/>
        </w:rPr>
      </w:pPr>
      <w:r w:rsidRPr="00FD168B">
        <w:rPr>
          <w:spacing w:val="-4"/>
        </w:rPr>
        <w:t>+ Nếu hồ sơ không đầy đủ và hợp lệ thì hướng dẫn bổ sung, hoàn chỉnh.</w:t>
      </w:r>
    </w:p>
    <w:p w:rsidR="00DD2F67" w:rsidRPr="00FD168B" w:rsidRDefault="00DD2F67" w:rsidP="00DD2F67">
      <w:pPr>
        <w:spacing w:before="60" w:after="60"/>
        <w:ind w:left="-57"/>
        <w:jc w:val="both"/>
      </w:pPr>
      <w:r w:rsidRPr="00FD168B">
        <w:tab/>
      </w:r>
      <w:r w:rsidRPr="00FD168B">
        <w:tab/>
      </w:r>
      <w:r w:rsidRPr="00FD168B">
        <w:rPr>
          <w:b/>
        </w:rPr>
        <w:t>Bước 2</w:t>
      </w:r>
      <w:r w:rsidRPr="00FD168B">
        <w:t>. Bộ phận tiếp nhận và trả kết quả chuyển hồ sơ cho phòng Quản lý Chuyên ngành. Phòng Quản lý Chuyên ngành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DD2F67" w:rsidRPr="00FD168B" w:rsidRDefault="00DD2F67" w:rsidP="00DD2F67">
      <w:pPr>
        <w:spacing w:before="60" w:after="60"/>
        <w:ind w:left="-57"/>
        <w:jc w:val="both"/>
      </w:pPr>
      <w:r w:rsidRPr="00FD168B">
        <w:tab/>
      </w:r>
      <w:r w:rsidRPr="00FD168B">
        <w:tab/>
      </w:r>
      <w:r w:rsidRPr="00FD168B">
        <w:rPr>
          <w:b/>
        </w:rPr>
        <w:t>Bước 3</w:t>
      </w:r>
      <w:r w:rsidRPr="00FD168B">
        <w:t xml:space="preserve">. </w:t>
      </w:r>
      <w:r>
        <w:t>Bộ phận tiếp nhận và trả kết quả Trung tâm phục vụ hành chính công tỉnh Quảng Trị t</w:t>
      </w:r>
      <w:r w:rsidRPr="00FD168B">
        <w:t xml:space="preserve">rả kết quả </w:t>
      </w:r>
      <w:r>
        <w:t>cho khách hàng.</w:t>
      </w:r>
    </w:p>
    <w:p w:rsidR="00DD2F67" w:rsidRPr="00FD168B" w:rsidRDefault="00DD2F67" w:rsidP="00DD2F67">
      <w:pPr>
        <w:spacing w:before="60" w:after="60"/>
        <w:ind w:left="-57" w:firstLine="727"/>
        <w:jc w:val="both"/>
      </w:pPr>
      <w:r w:rsidRPr="00FD168B">
        <w:rPr>
          <w:b/>
          <w:bCs/>
          <w:iCs/>
        </w:rPr>
        <w:t>b) Cách thức thực hiện:</w:t>
      </w:r>
      <w:r w:rsidRPr="00FD168B">
        <w:t xml:space="preserve"> </w:t>
      </w:r>
    </w:p>
    <w:p w:rsidR="00DD2F67" w:rsidRDefault="00DD2F67" w:rsidP="00DD2F67">
      <w:pPr>
        <w:tabs>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DD2F67" w:rsidRDefault="00DD2F67" w:rsidP="00DD2F67">
      <w:pPr>
        <w:spacing w:before="120" w:after="120"/>
        <w:jc w:val="both"/>
        <w:rPr>
          <w:color w:val="000000"/>
          <w:szCs w:val="26"/>
          <w:lang w:val="pt-BR"/>
        </w:rPr>
      </w:pPr>
      <w:r>
        <w:rPr>
          <w:color w:val="000000"/>
          <w:szCs w:val="26"/>
          <w:lang w:val="pt-BR"/>
        </w:rPr>
        <w:tab/>
        <w:t>- Địa chỉ: 22 Trần Hưng Đạo - Đông Hà - Quảng Trị.</w:t>
      </w:r>
    </w:p>
    <w:p w:rsidR="00DD2F67" w:rsidRDefault="00DD2F67" w:rsidP="00DD2F67">
      <w:pPr>
        <w:spacing w:before="120" w:after="120"/>
        <w:jc w:val="both"/>
        <w:rPr>
          <w:color w:val="000000"/>
          <w:szCs w:val="26"/>
          <w:lang w:val="pt-BR"/>
        </w:rPr>
      </w:pPr>
      <w:r>
        <w:rPr>
          <w:color w:val="000000"/>
          <w:szCs w:val="26"/>
          <w:lang w:val="pt-BR"/>
        </w:rPr>
        <w:tab/>
        <w:t>- Điện thoại: 053.33636999</w:t>
      </w:r>
    </w:p>
    <w:p w:rsidR="00DD2F67" w:rsidRDefault="00DD2F67" w:rsidP="00DD2F67">
      <w:pPr>
        <w:spacing w:before="120" w:after="120"/>
        <w:ind w:firstLine="720"/>
        <w:jc w:val="both"/>
        <w:rPr>
          <w:color w:val="000000"/>
          <w:szCs w:val="26"/>
          <w:lang w:val="pt-BR"/>
        </w:rPr>
      </w:pPr>
      <w:r>
        <w:rPr>
          <w:color w:val="000000"/>
          <w:szCs w:val="26"/>
          <w:lang w:val="pt-BR"/>
        </w:rPr>
        <w:t>b) Có thể nộp hồ sơ qua đường bưu điện hoặc nộp hồ sơ online.</w:t>
      </w:r>
    </w:p>
    <w:p w:rsidR="00DD2F67" w:rsidRPr="00FD168B" w:rsidRDefault="00DD2F67" w:rsidP="00DD2F67">
      <w:pPr>
        <w:shd w:val="clear" w:color="auto" w:fill="FFFFFF"/>
        <w:spacing w:before="60" w:after="60"/>
        <w:ind w:firstLine="567"/>
        <w:jc w:val="both"/>
        <w:rPr>
          <w:lang w:val="nb-NO"/>
        </w:rPr>
      </w:pPr>
      <w:r w:rsidRPr="00FD168B">
        <w:rPr>
          <w:b/>
          <w:bCs/>
          <w:iCs/>
          <w:lang w:val="nb-NO"/>
        </w:rPr>
        <w:t>c) Thành phần, số lượng hồ sơ:</w:t>
      </w:r>
      <w:r w:rsidRPr="00FD168B">
        <w:rPr>
          <w:lang w:val="nb-NO"/>
        </w:rPr>
        <w:t xml:space="preserve"> </w:t>
      </w:r>
    </w:p>
    <w:p w:rsidR="00DD2F67" w:rsidRPr="00F025F5" w:rsidRDefault="00DD2F67" w:rsidP="00DD2F67">
      <w:pPr>
        <w:shd w:val="clear" w:color="auto" w:fill="FFFFFF"/>
        <w:spacing w:before="60" w:after="60"/>
        <w:ind w:firstLine="567"/>
        <w:jc w:val="both"/>
        <w:rPr>
          <w:b/>
          <w:i/>
        </w:rPr>
      </w:pPr>
      <w:r w:rsidRPr="00F025F5">
        <w:rPr>
          <w:b/>
          <w:i/>
        </w:rPr>
        <w:t>* Thành phần hồ sơ:</w:t>
      </w:r>
    </w:p>
    <w:p w:rsidR="00DD2F67" w:rsidRPr="00FD168B" w:rsidRDefault="00DD2F67" w:rsidP="00DD2F67">
      <w:pPr>
        <w:spacing w:before="120" w:after="120" w:line="320" w:lineRule="exact"/>
        <w:ind w:firstLine="567"/>
        <w:jc w:val="both"/>
      </w:pPr>
      <w:r w:rsidRPr="00FD168B">
        <w:t>- Đơn đề nghị cấp chứng chỉ nhân viên bức xạ có dán ảnh (mẫu 05-II/ATBXHN, Phụ lục II, Thông tư 08/2010/TT-BKHCN);</w:t>
      </w:r>
    </w:p>
    <w:p w:rsidR="00DD2F67" w:rsidRPr="00FD168B" w:rsidRDefault="00DD2F67" w:rsidP="00DD2F67">
      <w:pPr>
        <w:spacing w:before="120" w:after="120" w:line="320" w:lineRule="exact"/>
        <w:ind w:firstLine="567"/>
        <w:jc w:val="both"/>
      </w:pPr>
      <w:r w:rsidRPr="00FD168B">
        <w:t>- Bản sao giấy chứng nhận đào tạo an toàn bức xạ tại cơ sở được Bộ Khoa học và Công nghệ cho phép đào tạo;</w:t>
      </w:r>
    </w:p>
    <w:p w:rsidR="00DD2F67" w:rsidRPr="00FD168B" w:rsidRDefault="00DD2F67" w:rsidP="00DD2F67">
      <w:pPr>
        <w:spacing w:before="120" w:after="120" w:line="320" w:lineRule="exact"/>
        <w:ind w:firstLine="567"/>
        <w:jc w:val="both"/>
      </w:pPr>
      <w:r w:rsidRPr="00FD168B">
        <w:t>- Bản sao văn bằng, chứng chỉ chuyên môn phù hợp với công việc đảm nhiệm;</w:t>
      </w:r>
    </w:p>
    <w:p w:rsidR="00DD2F67" w:rsidRPr="00FD168B" w:rsidRDefault="00DD2F67" w:rsidP="00DD2F67">
      <w:pPr>
        <w:spacing w:before="120" w:after="120" w:line="320" w:lineRule="exact"/>
        <w:ind w:firstLine="567"/>
        <w:jc w:val="both"/>
      </w:pPr>
      <w:r w:rsidRPr="00FD168B">
        <w:t>- Phiếu khám sức khỏe tại cơ sở y tế từ cấp huyện trở lên được cấp không quá 6 tháng tính đến thời điểm nộp hồ sơ đề nghị cấp chứng chỉ nhân viên bức xạ;</w:t>
      </w:r>
    </w:p>
    <w:p w:rsidR="00DD2F67" w:rsidRPr="00FD168B" w:rsidRDefault="00DD2F67" w:rsidP="00DD2F67">
      <w:pPr>
        <w:spacing w:before="120" w:after="120" w:line="320" w:lineRule="exact"/>
        <w:ind w:firstLine="567"/>
        <w:jc w:val="both"/>
      </w:pPr>
      <w:r w:rsidRPr="00FD168B">
        <w:t>- 03 ảnh cỡ 3 x 4.</w:t>
      </w:r>
    </w:p>
    <w:p w:rsidR="00DD2F67" w:rsidRPr="00FD168B" w:rsidRDefault="00DD2F67" w:rsidP="00DD2F67">
      <w:pPr>
        <w:shd w:val="clear" w:color="auto" w:fill="FFFFFF"/>
        <w:spacing w:before="60" w:after="60" w:line="288" w:lineRule="auto"/>
        <w:ind w:firstLine="567"/>
        <w:jc w:val="both"/>
        <w:rPr>
          <w:lang w:val="vi-VN"/>
        </w:rPr>
      </w:pPr>
      <w:r w:rsidRPr="00FD168B">
        <w:rPr>
          <w:lang w:val="vi-VN"/>
        </w:rPr>
        <w:t>(Trường hợp nộp hồ sơ trực tiếp yêu cầu bản sao kèm bản chính để đối chiếu, nộp qua đường bưu điện yêu cầu bản sao có chứng thực)</w:t>
      </w:r>
    </w:p>
    <w:p w:rsidR="00DD2F67" w:rsidRPr="00FD168B" w:rsidRDefault="00DD2F67" w:rsidP="00DD2F67">
      <w:pPr>
        <w:shd w:val="clear" w:color="auto" w:fill="FFFFFF"/>
        <w:spacing w:before="60" w:after="60"/>
        <w:ind w:firstLine="567"/>
        <w:jc w:val="both"/>
        <w:rPr>
          <w:lang w:val="vi-VN"/>
        </w:rPr>
      </w:pPr>
      <w:r w:rsidRPr="00F025F5">
        <w:rPr>
          <w:b/>
          <w:i/>
        </w:rPr>
        <w:lastRenderedPageBreak/>
        <w:t>*</w:t>
      </w:r>
      <w:r w:rsidRPr="00F025F5">
        <w:rPr>
          <w:b/>
          <w:i/>
          <w:lang w:val="vi-VN"/>
        </w:rPr>
        <w:t xml:space="preserve"> Số lượng hồ sơ:</w:t>
      </w:r>
      <w:r w:rsidRPr="00FD168B">
        <w:rPr>
          <w:lang w:val="vi-VN"/>
        </w:rPr>
        <w:t xml:space="preserve"> 01 bộ.</w:t>
      </w:r>
    </w:p>
    <w:p w:rsidR="00DD2F67" w:rsidRPr="00FD168B" w:rsidRDefault="00DD2F67" w:rsidP="00DD2F67">
      <w:pPr>
        <w:shd w:val="clear" w:color="auto" w:fill="FFFFFF"/>
        <w:spacing w:before="60" w:after="60"/>
        <w:ind w:firstLine="567"/>
        <w:jc w:val="both"/>
        <w:rPr>
          <w:lang w:val="vi-VN"/>
        </w:rPr>
      </w:pPr>
      <w:r w:rsidRPr="00FD168B">
        <w:rPr>
          <w:b/>
          <w:bCs/>
          <w:iCs/>
        </w:rPr>
        <w:t>d)</w:t>
      </w:r>
      <w:r w:rsidRPr="00FD168B">
        <w:rPr>
          <w:b/>
          <w:bCs/>
          <w:iCs/>
          <w:lang w:val="vi-VN"/>
        </w:rPr>
        <w:t xml:space="preserve"> Thời hạn giải quyết: </w:t>
      </w:r>
      <w:r w:rsidRPr="00FD168B">
        <w:rPr>
          <w:lang w:val="vi-VN"/>
        </w:rPr>
        <w:t>10 ngày làm việc kể từ ngày nhận đủ hồ sơ hợp lệ</w:t>
      </w:r>
    </w:p>
    <w:p w:rsidR="00DD2F67" w:rsidRPr="00FD168B" w:rsidRDefault="00DD2F67" w:rsidP="00DD2F67">
      <w:pPr>
        <w:shd w:val="clear" w:color="auto" w:fill="FFFFFF"/>
        <w:spacing w:before="60" w:after="60"/>
        <w:ind w:firstLine="567"/>
        <w:jc w:val="both"/>
      </w:pPr>
      <w:r w:rsidRPr="00FD168B">
        <w:rPr>
          <w:b/>
          <w:bCs/>
          <w:iCs/>
        </w:rPr>
        <w:t>e)</w:t>
      </w:r>
      <w:r w:rsidRPr="00FD168B">
        <w:rPr>
          <w:b/>
          <w:bCs/>
          <w:iCs/>
          <w:lang w:val="vi-VN"/>
        </w:rPr>
        <w:t xml:space="preserve"> Đối tượng thực hiện thủ tục hành chính: </w:t>
      </w:r>
      <w:r w:rsidRPr="00FD168B">
        <w:rPr>
          <w:bCs/>
          <w:iCs/>
          <w:lang w:val="vi-VN"/>
        </w:rPr>
        <w:t>C</w:t>
      </w:r>
      <w:r w:rsidRPr="00FD168B">
        <w:rPr>
          <w:lang w:val="vi-VN"/>
        </w:rPr>
        <w:t xml:space="preserve">á nhân </w:t>
      </w:r>
    </w:p>
    <w:p w:rsidR="00DD2F67" w:rsidRPr="00FD168B" w:rsidRDefault="00DD2F67" w:rsidP="00DD2F67">
      <w:pPr>
        <w:shd w:val="clear" w:color="auto" w:fill="FFFFFF"/>
        <w:spacing w:before="60" w:after="60"/>
        <w:ind w:firstLine="567"/>
        <w:jc w:val="both"/>
        <w:rPr>
          <w:lang w:val="vi-VN"/>
        </w:rPr>
      </w:pPr>
      <w:r w:rsidRPr="00FD168B">
        <w:rPr>
          <w:b/>
          <w:bCs/>
          <w:iCs/>
        </w:rPr>
        <w:t>g)</w:t>
      </w:r>
      <w:r w:rsidRPr="00FD168B">
        <w:rPr>
          <w:b/>
          <w:bCs/>
          <w:iCs/>
          <w:lang w:val="vi-VN"/>
        </w:rPr>
        <w:t xml:space="preserve"> Cơ quan thực hiện thủ tục hành chính: </w:t>
      </w:r>
      <w:r w:rsidRPr="00FD168B">
        <w:rPr>
          <w:lang w:val="vi-VN"/>
        </w:rPr>
        <w:t>Sở Khoa học và Công nghệ.</w:t>
      </w:r>
    </w:p>
    <w:p w:rsidR="00DD2F67" w:rsidRPr="00FD168B" w:rsidRDefault="00DD2F67" w:rsidP="00DD2F67">
      <w:pPr>
        <w:shd w:val="clear" w:color="auto" w:fill="FFFFFF"/>
        <w:spacing w:before="60" w:after="60"/>
        <w:ind w:firstLine="567"/>
        <w:jc w:val="both"/>
        <w:rPr>
          <w:lang w:val="vi-VN"/>
        </w:rPr>
      </w:pPr>
      <w:r w:rsidRPr="00FD168B">
        <w:rPr>
          <w:b/>
          <w:bCs/>
          <w:iCs/>
        </w:rPr>
        <w:t>h)</w:t>
      </w:r>
      <w:r w:rsidRPr="00FD168B">
        <w:rPr>
          <w:b/>
          <w:bCs/>
          <w:iCs/>
          <w:lang w:val="vi-VN"/>
        </w:rPr>
        <w:t xml:space="preserve"> Kết quả thực hiện thủ tục hành chính: </w:t>
      </w:r>
      <w:r w:rsidRPr="00FD168B">
        <w:rPr>
          <w:lang w:val="vi-VN"/>
        </w:rPr>
        <w:t>Chứng chỉ nhân viên bức xạ.</w:t>
      </w:r>
    </w:p>
    <w:p w:rsidR="00DD2F67" w:rsidRPr="00FD168B" w:rsidRDefault="00DD2F67" w:rsidP="00DD2F67">
      <w:pPr>
        <w:shd w:val="clear" w:color="auto" w:fill="FFFFFF"/>
        <w:spacing w:before="60" w:after="60"/>
        <w:ind w:firstLine="567"/>
        <w:jc w:val="both"/>
        <w:rPr>
          <w:lang w:val="vi-VN"/>
        </w:rPr>
      </w:pPr>
      <w:r w:rsidRPr="00FD168B">
        <w:rPr>
          <w:b/>
          <w:bCs/>
          <w:iCs/>
        </w:rPr>
        <w:t>i)</w:t>
      </w:r>
      <w:r w:rsidRPr="00FD168B">
        <w:rPr>
          <w:b/>
          <w:bCs/>
          <w:iCs/>
          <w:lang w:val="vi-VN"/>
        </w:rPr>
        <w:t xml:space="preserve"> Lệ phí:</w:t>
      </w:r>
      <w:r>
        <w:rPr>
          <w:lang w:val="vi-VN"/>
        </w:rPr>
        <w:t xml:space="preserve"> </w:t>
      </w:r>
      <w:r>
        <w:t>2</w:t>
      </w:r>
      <w:r w:rsidRPr="00FD168B">
        <w:rPr>
          <w:lang w:val="vi-VN"/>
        </w:rPr>
        <w:t>00.000 đồng/chứng chỉ/ người</w:t>
      </w:r>
    </w:p>
    <w:p w:rsidR="00DD2F67" w:rsidRPr="00FD168B" w:rsidRDefault="00DD2F67" w:rsidP="00DD2F67">
      <w:pPr>
        <w:shd w:val="clear" w:color="auto" w:fill="FFFFFF"/>
        <w:spacing w:before="60" w:after="60"/>
        <w:ind w:firstLine="567"/>
        <w:jc w:val="both"/>
        <w:rPr>
          <w:lang w:val="vi-VN"/>
        </w:rPr>
      </w:pPr>
      <w:r w:rsidRPr="00FD168B">
        <w:rPr>
          <w:b/>
          <w:bCs/>
          <w:iCs/>
        </w:rPr>
        <w:t>k)</w:t>
      </w:r>
      <w:r w:rsidRPr="00FD168B">
        <w:rPr>
          <w:b/>
          <w:bCs/>
          <w:iCs/>
          <w:lang w:val="vi-VN"/>
        </w:rPr>
        <w:t xml:space="preserve"> Tên mẫu đơn, mẫu tờ khai:</w:t>
      </w:r>
      <w:r w:rsidRPr="00FD168B">
        <w:rPr>
          <w:lang w:val="vi-VN"/>
        </w:rPr>
        <w:t xml:space="preserve"> </w:t>
      </w:r>
    </w:p>
    <w:p w:rsidR="00DD2F67" w:rsidRPr="00FD168B" w:rsidRDefault="00DD2F67" w:rsidP="00DD2F67">
      <w:pPr>
        <w:spacing w:before="60" w:after="60"/>
        <w:ind w:firstLine="567"/>
        <w:jc w:val="both"/>
        <w:rPr>
          <w:lang w:val="vi-VN"/>
        </w:rPr>
      </w:pPr>
      <w:r w:rsidRPr="00FD168B">
        <w:rPr>
          <w:lang w:val="vi-VN"/>
        </w:rPr>
        <w:t xml:space="preserve">- </w:t>
      </w:r>
      <w:hyperlink r:id="rId7" w:history="1">
        <w:r w:rsidRPr="00FD168B">
          <w:rPr>
            <w:lang w:val="vi-VN"/>
          </w:rPr>
          <w:t>Đ</w:t>
        </w:r>
        <w:r w:rsidRPr="00FD168B">
          <w:rPr>
            <w:rStyle w:val="Hyperlink"/>
            <w:lang w:val="vi-VN"/>
          </w:rPr>
          <w:t>ơn đề nghị cấp chứng chỉ nhân viên bức xạ</w:t>
        </w:r>
      </w:hyperlink>
      <w:r w:rsidRPr="00FD168B">
        <w:rPr>
          <w:lang w:val="vi-VN"/>
        </w:rPr>
        <w:t xml:space="preserve"> (Thông tư số 08/2010/TT-BKHCN).</w:t>
      </w:r>
    </w:p>
    <w:p w:rsidR="00DD2F67" w:rsidRDefault="00DD2F67" w:rsidP="00DD2F67">
      <w:pPr>
        <w:shd w:val="clear" w:color="auto" w:fill="FFFFFF"/>
        <w:spacing w:before="60" w:after="60"/>
        <w:ind w:firstLine="567"/>
        <w:jc w:val="both"/>
      </w:pPr>
      <w:r w:rsidRPr="00FD168B">
        <w:rPr>
          <w:b/>
          <w:bCs/>
          <w:iCs/>
        </w:rPr>
        <w:t>l)</w:t>
      </w:r>
      <w:r w:rsidRPr="00FD168B">
        <w:rPr>
          <w:lang w:val="vi-VN"/>
        </w:rPr>
        <w:t xml:space="preserve"> </w:t>
      </w:r>
      <w:r w:rsidRPr="00FD168B">
        <w:rPr>
          <w:b/>
          <w:bCs/>
          <w:iCs/>
          <w:lang w:val="vi-VN"/>
        </w:rPr>
        <w:t>Yêu cầu, điều kiện thực hiện thủ tục hành chính:</w:t>
      </w:r>
      <w:r w:rsidRPr="00FD168B">
        <w:rPr>
          <w:lang w:val="vi-VN"/>
        </w:rPr>
        <w:t xml:space="preserve"> </w:t>
      </w:r>
    </w:p>
    <w:p w:rsidR="00DD2F67" w:rsidRPr="00DF6779" w:rsidRDefault="00DD2F67" w:rsidP="00DD2F67">
      <w:pPr>
        <w:shd w:val="clear" w:color="auto" w:fill="FFFFFF"/>
        <w:spacing w:before="60" w:after="60"/>
        <w:ind w:firstLine="567"/>
        <w:jc w:val="both"/>
      </w:pPr>
      <w:r w:rsidRPr="00DF6779">
        <w:t>Thông tin trong hồ sơ phải chính xác. Các loại văn bằng, chứng chỉ hoặc các loại giấy tờ khác có quy định thời hạn phải còn hiệu lực trong thời gian xử lý hồ sơ. Tài liệu bằng tiếng nước ngoài phải dịch sang tiếng Việt. Bản sao, bản dịch phải được công chứng hoặc có xác nhận của tổ chức đề nghị cấp giấy phép.</w:t>
      </w:r>
    </w:p>
    <w:p w:rsidR="00DD2F67" w:rsidRPr="00FD168B" w:rsidRDefault="00DD2F67" w:rsidP="00DD2F67">
      <w:pPr>
        <w:shd w:val="clear" w:color="auto" w:fill="FFFFFF"/>
        <w:spacing w:before="60" w:after="60"/>
        <w:ind w:firstLine="567"/>
        <w:jc w:val="both"/>
        <w:rPr>
          <w:lang w:val="vi-VN"/>
        </w:rPr>
      </w:pPr>
      <w:r w:rsidRPr="00FD168B">
        <w:rPr>
          <w:b/>
          <w:bCs/>
          <w:iCs/>
        </w:rPr>
        <w:t>m)</w:t>
      </w:r>
      <w:r w:rsidRPr="00FD168B">
        <w:rPr>
          <w:b/>
          <w:bCs/>
          <w:iCs/>
          <w:lang w:val="vi-VN"/>
        </w:rPr>
        <w:t xml:space="preserve"> Căn cứ pháp lý của thủ tục hành chính:</w:t>
      </w:r>
      <w:r w:rsidRPr="00FD168B">
        <w:rPr>
          <w:lang w:val="vi-VN"/>
        </w:rPr>
        <w:t xml:space="preserve"> </w:t>
      </w:r>
    </w:p>
    <w:p w:rsidR="00DD2F67" w:rsidRPr="00FD168B" w:rsidRDefault="00DD2F67" w:rsidP="00DD2F67">
      <w:pPr>
        <w:spacing w:before="60" w:after="60"/>
        <w:ind w:firstLine="567"/>
        <w:jc w:val="both"/>
        <w:rPr>
          <w:lang w:val="vi-VN"/>
        </w:rPr>
      </w:pPr>
      <w:r w:rsidRPr="00FD168B">
        <w:rPr>
          <w:lang w:val="vi-VN"/>
        </w:rPr>
        <w:t xml:space="preserve">- </w:t>
      </w:r>
      <w:hyperlink r:id="rId8" w:tgtFrame="_blank" w:tooltip="" w:history="1">
        <w:r w:rsidRPr="00FD168B">
          <w:rPr>
            <w:rStyle w:val="Hyperlink"/>
            <w:lang w:val="vi-VN"/>
          </w:rPr>
          <w:t>Luật Năng lượng nguyên tử số 18/2008/QH12 ngày 03/6/2008.</w:t>
        </w:r>
      </w:hyperlink>
    </w:p>
    <w:p w:rsidR="00DD2F67" w:rsidRPr="00FD168B" w:rsidRDefault="00DD2F67" w:rsidP="00DD2F67">
      <w:pPr>
        <w:spacing w:before="60" w:after="60"/>
        <w:ind w:firstLine="567"/>
        <w:jc w:val="both"/>
        <w:rPr>
          <w:lang w:val="vi-VN"/>
        </w:rPr>
      </w:pPr>
      <w:r w:rsidRPr="00FD168B">
        <w:rPr>
          <w:lang w:val="vi-VN"/>
        </w:rPr>
        <w:t xml:space="preserve">- </w:t>
      </w:r>
      <w:hyperlink r:id="rId9" w:tgtFrame="_blank" w:history="1">
        <w:r w:rsidRPr="00FD168B">
          <w:rPr>
            <w:rStyle w:val="Hyperlink"/>
            <w:lang w:val="vi-VN"/>
          </w:rPr>
          <w:t>Thông tư số 08/2010/TT-BKHCN ngày 22/07/2010</w:t>
        </w:r>
      </w:hyperlink>
      <w:r w:rsidRPr="00FD168B">
        <w:rPr>
          <w:rStyle w:val="Hyperlink"/>
          <w:lang w:val="vi-VN"/>
        </w:rPr>
        <w:t xml:space="preserve"> của Bộ trưởng Bộ Khoa học và Công nghệ hướng dẫn về việc khai báo, cấp giấy phép tiến hành công việc bức xạ và cấp chứng chỉ nhân viên bức xạ</w:t>
      </w:r>
      <w:r w:rsidRPr="00FD168B">
        <w:rPr>
          <w:lang w:val="vi-VN"/>
        </w:rPr>
        <w:t xml:space="preserve">. </w:t>
      </w:r>
    </w:p>
    <w:p w:rsidR="00DD2F67" w:rsidRPr="00F025F5" w:rsidRDefault="00DD2F67" w:rsidP="00DD2F67">
      <w:pPr>
        <w:spacing w:before="120"/>
        <w:ind w:firstLine="567"/>
        <w:jc w:val="both"/>
      </w:pPr>
      <w:r w:rsidRPr="00EA0D93">
        <w:rPr>
          <w:lang w:val="vi-VN"/>
        </w:rPr>
        <w:t>- Thông tư số 287/2016/TT-BTC ngày 15/11/2016 của Bộ trưởng Bộ Tài chính Quy định mức thu, chế độ thu, nộp, quản lý và sử dụng phí, lệ phí trong lĩnh vực năng lượng nguyên tử. (Thay thế Thông tư số 76/2010/TT-BTC ngày 17/05/2010).</w:t>
      </w:r>
      <w:r>
        <w:t>/.</w:t>
      </w:r>
    </w:p>
    <w:p w:rsidR="00DD2F67" w:rsidRPr="00FD168B" w:rsidRDefault="00DD2F67" w:rsidP="00DD2F67">
      <w:pPr>
        <w:spacing w:before="120"/>
        <w:ind w:firstLine="567"/>
        <w:jc w:val="center"/>
        <w:rPr>
          <w:b/>
          <w:sz w:val="26"/>
          <w:szCs w:val="26"/>
          <w:lang w:val="vi-VN"/>
        </w:rPr>
      </w:pPr>
      <w:r w:rsidRPr="00FD168B">
        <w:rPr>
          <w:lang w:val="vi-VN"/>
        </w:rPr>
        <w:br w:type="page"/>
      </w:r>
      <w:r w:rsidRPr="00FD168B">
        <w:rPr>
          <w:b/>
          <w:sz w:val="26"/>
          <w:szCs w:val="26"/>
          <w:lang w:val="vi-VN"/>
        </w:rPr>
        <w:lastRenderedPageBreak/>
        <w:t xml:space="preserve">Mẫu </w:t>
      </w:r>
    </w:p>
    <w:p w:rsidR="00DD2F67" w:rsidRPr="00FD168B" w:rsidRDefault="00DD2F67" w:rsidP="00DD2F67">
      <w:pPr>
        <w:jc w:val="center"/>
        <w:rPr>
          <w:b/>
          <w:sz w:val="26"/>
          <w:szCs w:val="26"/>
          <w:lang w:val="vi-VN"/>
        </w:rPr>
      </w:pPr>
      <w:r w:rsidRPr="00FD168B">
        <w:rPr>
          <w:b/>
          <w:sz w:val="26"/>
          <w:szCs w:val="26"/>
          <w:lang w:val="vi-VN"/>
        </w:rPr>
        <w:t>Đơn đề nghị cấp chứng chỉ nhân viên bức xạ</w:t>
      </w:r>
    </w:p>
    <w:p w:rsidR="00DD2F67" w:rsidRPr="00FD168B" w:rsidRDefault="00DD2F67" w:rsidP="00DD2F67">
      <w:pPr>
        <w:jc w:val="center"/>
        <w:rPr>
          <w:sz w:val="26"/>
          <w:szCs w:val="26"/>
          <w:lang w:val="vi-VN"/>
        </w:rPr>
      </w:pPr>
      <w:r w:rsidRPr="00FD168B">
        <w:rPr>
          <w:sz w:val="26"/>
          <w:szCs w:val="26"/>
          <w:lang w:val="vi-VN"/>
        </w:rPr>
        <w:t>(Ban hành kèm theo Thông tư số 08/2010/TT-BKHCN ngày 22/7/2010</w:t>
      </w:r>
    </w:p>
    <w:p w:rsidR="00DD2F67" w:rsidRPr="00FD168B" w:rsidRDefault="00DD2F67" w:rsidP="00DD2F67">
      <w:pPr>
        <w:jc w:val="center"/>
        <w:rPr>
          <w:sz w:val="26"/>
          <w:szCs w:val="26"/>
          <w:lang w:val="vi-VN"/>
        </w:rPr>
      </w:pPr>
      <w:r>
        <w:rPr>
          <w:b/>
          <w:noProof/>
          <w:sz w:val="26"/>
          <w:szCs w:val="26"/>
        </w:rPr>
        <mc:AlternateContent>
          <mc:Choice Requires="wps">
            <w:drawing>
              <wp:anchor distT="0" distB="0" distL="114300" distR="114300" simplePos="0" relativeHeight="251660288" behindDoc="0" locked="0" layoutInCell="1" allowOverlap="1" wp14:anchorId="57CA2E79" wp14:editId="0265CB0D">
                <wp:simplePos x="0" y="0"/>
                <wp:positionH relativeFrom="column">
                  <wp:posOffset>-495300</wp:posOffset>
                </wp:positionH>
                <wp:positionV relativeFrom="paragraph">
                  <wp:posOffset>49530</wp:posOffset>
                </wp:positionV>
                <wp:extent cx="1051560" cy="1271270"/>
                <wp:effectExtent l="13335" t="12700" r="11430" b="11430"/>
                <wp:wrapNone/>
                <wp:docPr id="87"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1560" cy="1271270"/>
                        </a:xfrm>
                        <a:prstGeom prst="rect">
                          <a:avLst/>
                        </a:prstGeom>
                        <a:solidFill>
                          <a:srgbClr val="FFFFFF"/>
                        </a:solidFill>
                        <a:ln w="9525">
                          <a:solidFill>
                            <a:srgbClr val="000000"/>
                          </a:solidFill>
                          <a:miter lim="800000"/>
                          <a:headEnd/>
                          <a:tailEnd/>
                        </a:ln>
                      </wps:spPr>
                      <wps:txbx>
                        <w:txbxContent>
                          <w:p w:rsidR="00DD2F67" w:rsidRDefault="00DD2F67" w:rsidP="00DD2F67">
                            <w:pPr>
                              <w:jc w:val="center"/>
                            </w:pPr>
                            <w:r>
                              <w:t xml:space="preserve"> </w:t>
                            </w:r>
                          </w:p>
                          <w:p w:rsidR="00DD2F67" w:rsidRDefault="00DD2F67" w:rsidP="00DD2F67">
                            <w:pPr>
                              <w:spacing w:before="120"/>
                              <w:jc w:val="center"/>
                              <w:rPr>
                                <w:highlight w:val="cyan"/>
                              </w:rPr>
                            </w:pPr>
                          </w:p>
                          <w:p w:rsidR="00DD2F67" w:rsidRPr="00A729DF" w:rsidRDefault="00DD2F67" w:rsidP="00DD2F67">
                            <w:pPr>
                              <w:spacing w:before="120"/>
                              <w:jc w:val="center"/>
                            </w:pPr>
                            <w:r w:rsidRPr="000262F9">
                              <w:t>Ảnh 3 x 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7" o:spid="_x0000_s1026" type="#_x0000_t202" style="position:absolute;left:0;text-align:left;margin-left:-39pt;margin-top:3.9pt;width:82.8pt;height:100.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">
                <v:textbox>
                  <w:txbxContent>
                    <w:p w:rsidR="00DD2F67" w:rsidRDefault="00DD2F67" w:rsidP="00DD2F67">
                      <w:pPr>
                        <w:jc w:val="center"/>
                      </w:pPr>
                      <w:r>
                        <w:t xml:space="preserve"> </w:t>
                      </w:r>
                    </w:p>
                    <w:p w:rsidR="00DD2F67" w:rsidRDefault="00DD2F67" w:rsidP="00DD2F67">
                      <w:pPr>
                        <w:spacing w:before="120"/>
                        <w:jc w:val="center"/>
                        <w:rPr>
                          <w:highlight w:val="cyan"/>
                        </w:rPr>
                      </w:pPr>
                    </w:p>
                    <w:p w:rsidR="00DD2F67" w:rsidRPr="00A729DF" w:rsidRDefault="00DD2F67" w:rsidP="00DD2F67">
                      <w:pPr>
                        <w:spacing w:before="120"/>
                        <w:jc w:val="center"/>
                      </w:pPr>
                      <w:r w:rsidRPr="000262F9">
                        <w:t>Ảnh 3 x 4</w:t>
                      </w:r>
                    </w:p>
                  </w:txbxContent>
                </v:textbox>
              </v:shape>
            </w:pict>
          </mc:Fallback>
        </mc:AlternateContent>
      </w:r>
      <w:r w:rsidRPr="00FD168B">
        <w:rPr>
          <w:sz w:val="26"/>
          <w:szCs w:val="26"/>
          <w:lang w:val="vi-VN"/>
        </w:rPr>
        <w:t>của Bộ trưởng Bộ Khoa học và Công nghệ)</w:t>
      </w:r>
    </w:p>
    <w:p w:rsidR="00DD2F67" w:rsidRPr="00FD168B" w:rsidRDefault="00DD2F67" w:rsidP="00DD2F67">
      <w:pPr>
        <w:jc w:val="center"/>
        <w:rPr>
          <w:i/>
          <w:sz w:val="26"/>
          <w:szCs w:val="26"/>
          <w:lang w:val="vi-VN"/>
        </w:rPr>
      </w:pPr>
      <w:r>
        <w:rPr>
          <w:b/>
          <w:noProof/>
          <w:sz w:val="26"/>
          <w:szCs w:val="26"/>
        </w:rPr>
        <mc:AlternateContent>
          <mc:Choice Requires="wps">
            <w:drawing>
              <wp:anchor distT="0" distB="0" distL="114300" distR="114300" simplePos="0" relativeHeight="251661312" behindDoc="0" locked="0" layoutInCell="1" allowOverlap="1" wp14:anchorId="162B6534" wp14:editId="19D62734">
                <wp:simplePos x="0" y="0"/>
                <wp:positionH relativeFrom="column">
                  <wp:posOffset>1920240</wp:posOffset>
                </wp:positionH>
                <wp:positionV relativeFrom="paragraph">
                  <wp:posOffset>12065</wp:posOffset>
                </wp:positionV>
                <wp:extent cx="1979930" cy="0"/>
                <wp:effectExtent l="9525" t="12700" r="10795" b="6350"/>
                <wp:wrapNone/>
                <wp:docPr id="86" name="Straight Connector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99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8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2pt,.95pt" to="307.1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"/>
            </w:pict>
          </mc:Fallback>
        </mc:AlternateContent>
      </w:r>
    </w:p>
    <w:p w:rsidR="00DD2F67" w:rsidRPr="00FD168B" w:rsidRDefault="00DD2F67" w:rsidP="00DD2F67">
      <w:pPr>
        <w:jc w:val="center"/>
        <w:rPr>
          <w:b/>
          <w:sz w:val="26"/>
          <w:szCs w:val="26"/>
          <w:lang w:val="vi-VN"/>
        </w:rPr>
      </w:pPr>
      <w:r w:rsidRPr="00FD168B">
        <w:rPr>
          <w:b/>
          <w:sz w:val="26"/>
          <w:szCs w:val="26"/>
          <w:lang w:val="vi-VN"/>
        </w:rPr>
        <w:t>CỘNG HÒA XÃ HỘI CHỦ NGHĨA VIỆT NAM</w:t>
      </w:r>
    </w:p>
    <w:p w:rsidR="00DD2F67" w:rsidRPr="00FD168B" w:rsidRDefault="00DD2F67" w:rsidP="00DD2F67">
      <w:pPr>
        <w:jc w:val="center"/>
        <w:rPr>
          <w:b/>
          <w:sz w:val="26"/>
          <w:szCs w:val="26"/>
          <w:lang w:val="vi-VN"/>
        </w:rPr>
      </w:pPr>
      <w:r w:rsidRPr="00FD168B">
        <w:rPr>
          <w:b/>
          <w:sz w:val="26"/>
          <w:szCs w:val="26"/>
          <w:lang w:val="vi-VN"/>
        </w:rPr>
        <w:t>Độc lập - Tự do - Hạnh phúc</w:t>
      </w:r>
    </w:p>
    <w:p w:rsidR="00DD2F67" w:rsidRPr="00FD168B" w:rsidRDefault="00DD2F67" w:rsidP="00DD2F67">
      <w:pPr>
        <w:spacing w:before="240"/>
        <w:jc w:val="center"/>
        <w:rPr>
          <w:b/>
          <w:lang w:val="vi-VN"/>
        </w:rPr>
      </w:pPr>
      <w:r>
        <w:rPr>
          <w:b/>
          <w:noProof/>
        </w:rPr>
        <mc:AlternateContent>
          <mc:Choice Requires="wps">
            <w:drawing>
              <wp:anchor distT="0" distB="0" distL="114300" distR="114300" simplePos="0" relativeHeight="251659264" behindDoc="0" locked="0" layoutInCell="1" allowOverlap="1" wp14:anchorId="47AABFEB" wp14:editId="7C9185E4">
                <wp:simplePos x="0" y="0"/>
                <wp:positionH relativeFrom="column">
                  <wp:posOffset>1968500</wp:posOffset>
                </wp:positionH>
                <wp:positionV relativeFrom="paragraph">
                  <wp:posOffset>30480</wp:posOffset>
                </wp:positionV>
                <wp:extent cx="1979930" cy="0"/>
                <wp:effectExtent l="10160" t="10160" r="10160" b="8890"/>
                <wp:wrapNone/>
                <wp:docPr id="85" name="Straight Connector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799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8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pt,2.4pt" to="310.9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"/>
            </w:pict>
          </mc:Fallback>
        </mc:AlternateContent>
      </w:r>
      <w:r w:rsidRPr="00FD168B">
        <w:rPr>
          <w:b/>
          <w:lang w:val="vi-VN"/>
        </w:rPr>
        <w:t>ĐƠN ĐỀ NGHỊ CẤP CHỨNG CHỈ NHÂN VIÊN BỨC XẠ</w:t>
      </w:r>
    </w:p>
    <w:p w:rsidR="00DD2F67" w:rsidRPr="00FD168B" w:rsidRDefault="00DD2F67" w:rsidP="00DD2F67">
      <w:pPr>
        <w:tabs>
          <w:tab w:val="left" w:pos="2552"/>
          <w:tab w:val="left" w:pos="3686"/>
        </w:tabs>
        <w:spacing w:before="240" w:after="240"/>
        <w:jc w:val="center"/>
        <w:rPr>
          <w:b/>
          <w:sz w:val="26"/>
          <w:szCs w:val="26"/>
          <w:lang w:val="vi-VN"/>
        </w:rPr>
      </w:pPr>
      <w:r w:rsidRPr="00FD168B">
        <w:rPr>
          <w:sz w:val="26"/>
          <w:szCs w:val="26"/>
          <w:lang w:val="vi-VN"/>
        </w:rPr>
        <w:t>Kính gửi:</w:t>
      </w:r>
      <w:r w:rsidRPr="00FD168B">
        <w:rPr>
          <w:b/>
          <w:sz w:val="26"/>
          <w:szCs w:val="26"/>
          <w:lang w:val="vi-VN"/>
        </w:rPr>
        <w:t xml:space="preserve"> …………..……</w:t>
      </w:r>
      <w:r w:rsidRPr="00FD168B">
        <w:rPr>
          <w:rStyle w:val="FootnoteReference"/>
          <w:rFonts w:eastAsia="Calibri"/>
          <w:szCs w:val="26"/>
        </w:rPr>
        <w:footnoteReference w:id="1"/>
      </w:r>
      <w:r w:rsidRPr="00FD168B">
        <w:rPr>
          <w:b/>
          <w:sz w:val="26"/>
          <w:szCs w:val="26"/>
          <w:lang w:val="vi-VN"/>
        </w:rPr>
        <w:t>…………………….</w:t>
      </w:r>
    </w:p>
    <w:p w:rsidR="00DD2F67" w:rsidRPr="00FD168B" w:rsidRDefault="00DD2F67" w:rsidP="00DD2F67">
      <w:pPr>
        <w:tabs>
          <w:tab w:val="left" w:pos="5220"/>
        </w:tabs>
        <w:spacing w:after="100"/>
        <w:jc w:val="both"/>
        <w:rPr>
          <w:sz w:val="26"/>
          <w:szCs w:val="26"/>
          <w:lang w:val="vi-VN"/>
        </w:rPr>
      </w:pPr>
      <w:r w:rsidRPr="00FD168B">
        <w:rPr>
          <w:sz w:val="26"/>
          <w:szCs w:val="26"/>
          <w:lang w:val="vi-VN"/>
        </w:rPr>
        <w:t>1. Tên cá nhân đề nghị cấp chứng chỉ nhân viên bức xạ:</w:t>
      </w:r>
    </w:p>
    <w:p w:rsidR="00DD2F67" w:rsidRPr="00FD168B" w:rsidRDefault="00DD2F67" w:rsidP="00DD2F67">
      <w:pPr>
        <w:tabs>
          <w:tab w:val="left" w:pos="4500"/>
          <w:tab w:val="left" w:pos="6840"/>
        </w:tabs>
        <w:spacing w:after="100"/>
        <w:jc w:val="both"/>
        <w:rPr>
          <w:sz w:val="26"/>
          <w:szCs w:val="26"/>
          <w:lang w:val="vi-VN"/>
        </w:rPr>
      </w:pPr>
      <w:r w:rsidRPr="00FD168B">
        <w:rPr>
          <w:sz w:val="26"/>
          <w:szCs w:val="26"/>
          <w:lang w:val="vi-VN"/>
        </w:rPr>
        <w:t>2. Số giấy CMND / Hộ chiếu:</w:t>
      </w:r>
      <w:r w:rsidRPr="00FD168B">
        <w:rPr>
          <w:sz w:val="26"/>
          <w:szCs w:val="26"/>
          <w:lang w:val="vi-VN"/>
        </w:rPr>
        <w:tab/>
        <w:t xml:space="preserve">Ngày cấp: </w:t>
      </w:r>
      <w:r w:rsidRPr="00FD168B">
        <w:rPr>
          <w:sz w:val="26"/>
          <w:szCs w:val="26"/>
          <w:lang w:val="vi-VN"/>
        </w:rPr>
        <w:tab/>
        <w:t>Nơi cấp:</w:t>
      </w:r>
    </w:p>
    <w:p w:rsidR="00DD2F67" w:rsidRPr="00FD168B" w:rsidRDefault="00DD2F67" w:rsidP="00DD2F67">
      <w:pPr>
        <w:tabs>
          <w:tab w:val="left" w:pos="5220"/>
        </w:tabs>
        <w:spacing w:after="100"/>
        <w:jc w:val="both"/>
        <w:rPr>
          <w:sz w:val="26"/>
          <w:szCs w:val="26"/>
          <w:lang w:val="vi-VN"/>
        </w:rPr>
      </w:pPr>
      <w:r w:rsidRPr="00FD168B">
        <w:rPr>
          <w:sz w:val="26"/>
          <w:szCs w:val="26"/>
          <w:lang w:val="vi-VN"/>
        </w:rPr>
        <w:t>3. Địa chỉ:</w:t>
      </w:r>
    </w:p>
    <w:p w:rsidR="00DD2F67" w:rsidRPr="00FD168B" w:rsidRDefault="00DD2F67" w:rsidP="00DD2F67">
      <w:pPr>
        <w:tabs>
          <w:tab w:val="left" w:pos="4500"/>
        </w:tabs>
        <w:spacing w:after="100"/>
        <w:jc w:val="both"/>
        <w:rPr>
          <w:sz w:val="26"/>
          <w:szCs w:val="26"/>
          <w:lang w:val="vi-VN"/>
        </w:rPr>
      </w:pPr>
      <w:r w:rsidRPr="00FD168B">
        <w:rPr>
          <w:sz w:val="26"/>
          <w:szCs w:val="26"/>
          <w:lang w:val="vi-VN"/>
        </w:rPr>
        <w:t>4. Điện thoại:</w:t>
      </w:r>
      <w:r w:rsidRPr="00FD168B">
        <w:rPr>
          <w:sz w:val="26"/>
          <w:szCs w:val="26"/>
          <w:lang w:val="vi-VN"/>
        </w:rPr>
        <w:tab/>
        <w:t>5. E-mail:</w:t>
      </w:r>
    </w:p>
    <w:p w:rsidR="00DD2F67" w:rsidRPr="00FD168B" w:rsidRDefault="00DD2F67" w:rsidP="00DD2F67">
      <w:pPr>
        <w:tabs>
          <w:tab w:val="left" w:pos="4500"/>
        </w:tabs>
        <w:spacing w:after="100"/>
        <w:jc w:val="both"/>
        <w:rPr>
          <w:sz w:val="26"/>
          <w:szCs w:val="26"/>
          <w:lang w:val="vi-VN"/>
        </w:rPr>
      </w:pPr>
      <w:r w:rsidRPr="00FD168B">
        <w:rPr>
          <w:sz w:val="26"/>
          <w:szCs w:val="26"/>
          <w:lang w:val="vi-VN"/>
        </w:rPr>
        <w:t>6. Tên tổ chức nơi làm việc:</w:t>
      </w:r>
    </w:p>
    <w:p w:rsidR="00DD2F67" w:rsidRPr="00FD168B" w:rsidRDefault="00DD2F67" w:rsidP="00DD2F67">
      <w:pPr>
        <w:tabs>
          <w:tab w:val="left" w:pos="4500"/>
        </w:tabs>
        <w:spacing w:after="100"/>
        <w:jc w:val="both"/>
        <w:rPr>
          <w:sz w:val="26"/>
          <w:szCs w:val="26"/>
          <w:lang w:val="vi-VN"/>
        </w:rPr>
      </w:pPr>
      <w:r w:rsidRPr="00FD168B">
        <w:rPr>
          <w:sz w:val="26"/>
          <w:szCs w:val="26"/>
          <w:lang w:val="vi-VN"/>
        </w:rPr>
        <w:t>7. Đề nghị cấp chứng chỉ nhân viên bức xạ để đảm nhiệm công việc sau:</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Kỹ sư trưởng lò phản ứng hạt nhân;</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Trưởng ca vận hành lò phản ứng hạt nhân;</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 xml:space="preserve"> </w:t>
      </w:r>
      <w:r w:rsidRPr="00FD168B">
        <w:rPr>
          <w:sz w:val="26"/>
          <w:szCs w:val="26"/>
          <w:lang w:val="vi-VN"/>
        </w:rPr>
        <w:tab/>
        <w:t>Người phụ trách an toàn;</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Người phụ trách tẩy xạ;</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Người phụ trách ứng phó sự cố bức xạ, sự cố hạt nhân;</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Người quản lý nhiên liệu hạt nhân;</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Nhân viên vận hành lò phản ứng hạt nhân;</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Nhân viên vận hành máy gia tốc;</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Nhân viên vận hành thiết bị chiếu xạ sử dụng nguồn phóng xạ;</w:t>
      </w:r>
    </w:p>
    <w:p w:rsidR="00DD2F67" w:rsidRPr="00FD168B" w:rsidRDefault="00DD2F67" w:rsidP="00DD2F67">
      <w:pPr>
        <w:spacing w:after="40"/>
        <w:ind w:left="288"/>
        <w:jc w:val="both"/>
        <w:rPr>
          <w:sz w:val="26"/>
          <w:szCs w:val="26"/>
          <w:lang w:val="vi-VN"/>
        </w:rPr>
      </w:pPr>
      <w:r w:rsidRPr="00FD168B">
        <w:rPr>
          <w:sz w:val="26"/>
          <w:szCs w:val="26"/>
          <w:lang w:val="fr-FR"/>
        </w:rPr>
        <w:sym w:font="Symbol" w:char="F080"/>
      </w:r>
      <w:r w:rsidRPr="00FD168B">
        <w:rPr>
          <w:sz w:val="26"/>
          <w:szCs w:val="26"/>
          <w:lang w:val="vi-VN"/>
        </w:rPr>
        <w:tab/>
        <w:t>Nhân viên sản xuất đồng vị phóng xạ;</w:t>
      </w:r>
    </w:p>
    <w:p w:rsidR="00DD2F67" w:rsidRPr="00FD168B" w:rsidRDefault="00DD2F67" w:rsidP="00DD2F67">
      <w:pPr>
        <w:spacing w:after="60"/>
        <w:ind w:left="284"/>
        <w:jc w:val="both"/>
        <w:rPr>
          <w:sz w:val="26"/>
          <w:szCs w:val="26"/>
          <w:lang w:val="vi-VN"/>
        </w:rPr>
      </w:pPr>
      <w:r w:rsidRPr="00FD168B">
        <w:rPr>
          <w:sz w:val="26"/>
          <w:szCs w:val="26"/>
          <w:lang w:val="fr-FR"/>
        </w:rPr>
        <w:sym w:font="Symbol" w:char="F080"/>
      </w:r>
      <w:r w:rsidRPr="00FD168B">
        <w:rPr>
          <w:sz w:val="26"/>
          <w:szCs w:val="26"/>
          <w:lang w:val="vi-VN"/>
        </w:rPr>
        <w:tab/>
        <w:t>Nhân viên chụp ảnh phóng xạ công nghiệp.</w:t>
      </w:r>
    </w:p>
    <w:p w:rsidR="00DD2F67" w:rsidRPr="00FD168B" w:rsidRDefault="00DD2F67" w:rsidP="00DD2F67">
      <w:pPr>
        <w:keepNext/>
        <w:spacing w:after="120"/>
        <w:jc w:val="both"/>
        <w:rPr>
          <w:sz w:val="26"/>
          <w:szCs w:val="26"/>
          <w:lang w:val="vi-VN"/>
        </w:rPr>
      </w:pPr>
      <w:r w:rsidRPr="00FD168B">
        <w:rPr>
          <w:sz w:val="26"/>
          <w:szCs w:val="26"/>
          <w:lang w:val="vi-VN"/>
        </w:rPr>
        <w:lastRenderedPageBreak/>
        <w:t>8. Các tài liệu kèm theo:</w:t>
      </w:r>
    </w:p>
    <w:p w:rsidR="00DD2F67" w:rsidRPr="00FD168B" w:rsidRDefault="00DD2F67" w:rsidP="00DD2F67">
      <w:pPr>
        <w:keepNext/>
        <w:spacing w:after="120"/>
        <w:ind w:firstLine="720"/>
        <w:rPr>
          <w:sz w:val="26"/>
          <w:szCs w:val="26"/>
          <w:lang w:val="vi-VN"/>
        </w:rPr>
      </w:pPr>
      <w:r w:rsidRPr="00FD168B">
        <w:rPr>
          <w:sz w:val="26"/>
          <w:szCs w:val="26"/>
          <w:lang w:val="vi-VN"/>
        </w:rPr>
        <w:t xml:space="preserve">(1) </w:t>
      </w:r>
    </w:p>
    <w:p w:rsidR="00DD2F67" w:rsidRPr="00FD168B" w:rsidRDefault="00DD2F67" w:rsidP="00DD2F67">
      <w:pPr>
        <w:keepNext/>
        <w:spacing w:after="120"/>
        <w:ind w:firstLine="720"/>
        <w:rPr>
          <w:sz w:val="26"/>
          <w:szCs w:val="26"/>
          <w:lang w:val="vi-VN"/>
        </w:rPr>
      </w:pPr>
      <w:r w:rsidRPr="00FD168B">
        <w:rPr>
          <w:sz w:val="26"/>
          <w:szCs w:val="26"/>
          <w:lang w:val="vi-VN"/>
        </w:rPr>
        <w:t>(2)</w:t>
      </w:r>
    </w:p>
    <w:p w:rsidR="00DD2F67" w:rsidRPr="00FD168B" w:rsidRDefault="00DD2F67" w:rsidP="00DD2F67">
      <w:pPr>
        <w:keepNext/>
        <w:spacing w:after="120"/>
        <w:ind w:firstLine="720"/>
        <w:jc w:val="both"/>
        <w:rPr>
          <w:sz w:val="26"/>
          <w:szCs w:val="26"/>
          <w:lang w:val="vi-VN"/>
        </w:rPr>
      </w:pPr>
      <w:r w:rsidRPr="00FD168B">
        <w:rPr>
          <w:sz w:val="26"/>
          <w:szCs w:val="26"/>
          <w:lang w:val="vi-VN"/>
        </w:rPr>
        <w:t xml:space="preserve">......... </w:t>
      </w:r>
    </w:p>
    <w:p w:rsidR="00DD2F67" w:rsidRPr="00FD168B" w:rsidRDefault="00DD2F67" w:rsidP="00DD2F67">
      <w:pPr>
        <w:keepNext/>
        <w:spacing w:after="120"/>
        <w:jc w:val="both"/>
        <w:rPr>
          <w:sz w:val="26"/>
          <w:szCs w:val="26"/>
          <w:lang w:val="vi-VN"/>
        </w:rPr>
      </w:pPr>
      <w:r w:rsidRPr="00FD168B">
        <w:rPr>
          <w:sz w:val="26"/>
          <w:szCs w:val="26"/>
          <w:lang w:val="vi-VN"/>
        </w:rPr>
        <w:t>Tôi cam đoan các khai báo là đúng sự thật.</w:t>
      </w:r>
    </w:p>
    <w:p w:rsidR="00DD2F67" w:rsidRPr="00FD168B" w:rsidRDefault="00DD2F67" w:rsidP="00DD2F67">
      <w:pPr>
        <w:pStyle w:val="Giua"/>
        <w:keepNext/>
        <w:jc w:val="right"/>
        <w:rPr>
          <w:b w:val="0"/>
          <w:i/>
          <w:color w:val="auto"/>
          <w:sz w:val="26"/>
          <w:szCs w:val="26"/>
          <w:lang w:val="vi-VN"/>
        </w:rPr>
      </w:pPr>
      <w:r w:rsidRPr="00FD168B">
        <w:rPr>
          <w:b w:val="0"/>
          <w:i/>
          <w:color w:val="auto"/>
          <w:sz w:val="26"/>
          <w:szCs w:val="26"/>
          <w:lang w:val="vi-VN"/>
        </w:rPr>
        <w:t>....., ngày .... tháng ... năm ...</w:t>
      </w:r>
    </w:p>
    <w:p w:rsidR="00DD2F67" w:rsidRPr="00FD168B" w:rsidRDefault="00DD2F67" w:rsidP="00DD2F67">
      <w:pPr>
        <w:ind w:firstLine="4536"/>
        <w:jc w:val="center"/>
        <w:rPr>
          <w:b/>
          <w:sz w:val="26"/>
          <w:szCs w:val="26"/>
          <w:lang w:val="vi-VN"/>
        </w:rPr>
      </w:pPr>
      <w:r w:rsidRPr="00FD168B">
        <w:rPr>
          <w:sz w:val="26"/>
          <w:szCs w:val="26"/>
          <w:lang w:val="vi-VN"/>
        </w:rPr>
        <w:t>NGƯỜI ĐỀ NGHỊ</w:t>
      </w:r>
    </w:p>
    <w:p w:rsidR="00DD2F67" w:rsidRPr="00FD168B" w:rsidRDefault="00DD2F67" w:rsidP="00DD2F67">
      <w:pPr>
        <w:rPr>
          <w:lang w:val="vi-VN"/>
        </w:rPr>
      </w:pPr>
      <w:r w:rsidRPr="00FD168B">
        <w:rPr>
          <w:i/>
          <w:lang w:val="vi-VN"/>
        </w:rPr>
        <w:tab/>
        <w:t xml:space="preserve">                                                                             (Ký, ghi rõ họ tên)</w:t>
      </w:r>
    </w:p>
    <w:p w:rsidR="00DD2F67" w:rsidRPr="00FD168B" w:rsidRDefault="00DD2F67" w:rsidP="00DD2F67">
      <w:pPr>
        <w:ind w:firstLine="720"/>
        <w:jc w:val="both"/>
        <w:rPr>
          <w:b/>
          <w:iCs/>
          <w:color w:val="000000"/>
          <w:lang w:val="fr-FR"/>
        </w:rPr>
      </w:pPr>
    </w:p>
    <w:p w:rsidR="00DD2F67" w:rsidRPr="00FD168B" w:rsidRDefault="00DD2F67" w:rsidP="00DD2F67">
      <w:pPr>
        <w:ind w:firstLine="720"/>
        <w:jc w:val="both"/>
        <w:rPr>
          <w:b/>
          <w:iCs/>
          <w:color w:val="000000"/>
          <w:lang w:val="fr-FR"/>
        </w:rPr>
      </w:pPr>
    </w:p>
    <w:p w:rsidR="00DD2F67" w:rsidRDefault="00DD2F67" w:rsidP="00DD2F67">
      <w:r>
        <w:rPr>
          <w:b/>
        </w:rPr>
        <w:t xml:space="preserve">         </w:t>
      </w:r>
      <w:bookmarkStart w:id="0" w:name="_GoBack"/>
      <w:bookmarkEnd w:id="0"/>
    </w:p>
    <w:sectPr w:rsidR="00DD2F6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745D" w:rsidRDefault="0028745D" w:rsidP="00DD2F67">
      <w:r>
        <w:separator/>
      </w:r>
    </w:p>
  </w:endnote>
  <w:endnote w:type="continuationSeparator" w:id="0">
    <w:p w:rsidR="0028745D" w:rsidRDefault="0028745D" w:rsidP="00DD2F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745D" w:rsidRDefault="0028745D" w:rsidP="00DD2F67">
      <w:r>
        <w:separator/>
      </w:r>
    </w:p>
  </w:footnote>
  <w:footnote w:type="continuationSeparator" w:id="0">
    <w:p w:rsidR="0028745D" w:rsidRDefault="0028745D" w:rsidP="00DD2F67">
      <w:r>
        <w:continuationSeparator/>
      </w:r>
    </w:p>
  </w:footnote>
  <w:footnote w:id="1">
    <w:p w:rsidR="00DD2F67" w:rsidRPr="0090393F" w:rsidRDefault="00DD2F67" w:rsidP="00DD2F67">
      <w:pPr>
        <w:pStyle w:val="FootnoteText"/>
        <w:rPr>
          <w:sz w:val="18"/>
        </w:rPr>
      </w:pPr>
      <w:r w:rsidRPr="009A544A">
        <w:rPr>
          <w:sz w:val="18"/>
          <w:vertAlign w:val="superscript"/>
        </w:rPr>
        <w:footnoteRef/>
      </w:r>
      <w:r w:rsidRPr="009A544A">
        <w:rPr>
          <w:sz w:val="18"/>
          <w:vertAlign w:val="superscript"/>
        </w:rPr>
        <w:t xml:space="preserve"> </w:t>
      </w:r>
      <w:r>
        <w:rPr>
          <w:sz w:val="18"/>
        </w:rPr>
        <w:t>Ghi rõ t</w:t>
      </w:r>
      <w:r w:rsidRPr="0090393F">
        <w:rPr>
          <w:sz w:val="18"/>
        </w:rPr>
        <w:t xml:space="preserve">ên cơ quan có thẩm quyền cấp </w:t>
      </w:r>
      <w:r>
        <w:rPr>
          <w:sz w:val="18"/>
        </w:rPr>
        <w:t>chứng chỉ</w:t>
      </w:r>
      <w:r w:rsidRPr="00C37C9D">
        <w:rPr>
          <w:sz w:val="18"/>
        </w:rPr>
        <w:t xml:space="preserve"> </w:t>
      </w:r>
      <w:r w:rsidRPr="00530A87">
        <w:rPr>
          <w:sz w:val="18"/>
        </w:rPr>
        <w:t xml:space="preserve">theo quy định tại </w:t>
      </w:r>
      <w:r>
        <w:rPr>
          <w:sz w:val="18"/>
        </w:rPr>
        <w:t>Điều 23</w:t>
      </w:r>
      <w:r w:rsidRPr="00530A87">
        <w:rPr>
          <w:sz w:val="18"/>
        </w:rPr>
        <w:t xml:space="preserve"> </w:t>
      </w:r>
      <w:r>
        <w:rPr>
          <w:sz w:val="18"/>
        </w:rPr>
        <w:t>Thông tư 08/2010/TT-BKHCN</w:t>
      </w:r>
      <w:r w:rsidRPr="00530A87">
        <w:rPr>
          <w:sz w:val="18"/>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2F67"/>
    <w:rsid w:val="0028745D"/>
    <w:rsid w:val="00DD2F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F6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DD2F67"/>
    <w:rPr>
      <w:color w:val="0000FF"/>
      <w:u w:val="single"/>
    </w:rPr>
  </w:style>
  <w:style w:type="paragraph" w:styleId="FootnoteText">
    <w:name w:val="footnote text"/>
    <w:basedOn w:val="Normal"/>
    <w:link w:val="FootnoteTextChar"/>
    <w:uiPriority w:val="99"/>
    <w:unhideWhenUsed/>
    <w:rsid w:val="00DD2F67"/>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DD2F67"/>
    <w:rPr>
      <w:rFonts w:ascii="Calibri" w:eastAsia="Calibri" w:hAnsi="Calibri" w:cs="Times New Roman"/>
      <w:sz w:val="20"/>
      <w:szCs w:val="20"/>
    </w:rPr>
  </w:style>
  <w:style w:type="character" w:styleId="FootnoteReference">
    <w:name w:val="footnote reference"/>
    <w:uiPriority w:val="99"/>
    <w:unhideWhenUsed/>
    <w:rsid w:val="00DD2F67"/>
    <w:rPr>
      <w:vertAlign w:val="superscript"/>
    </w:rPr>
  </w:style>
  <w:style w:type="paragraph" w:customStyle="1" w:styleId="Giua">
    <w:name w:val="Giua"/>
    <w:basedOn w:val="Normal"/>
    <w:rsid w:val="00DD2F67"/>
    <w:pPr>
      <w:suppressAutoHyphens/>
      <w:spacing w:after="120"/>
      <w:jc w:val="center"/>
    </w:pPr>
    <w:rPr>
      <w:b/>
      <w:color w:val="0000FF"/>
      <w:spacing w:val="24"/>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F6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DD2F67"/>
    <w:rPr>
      <w:color w:val="0000FF"/>
      <w:u w:val="single"/>
    </w:rPr>
  </w:style>
  <w:style w:type="paragraph" w:styleId="FootnoteText">
    <w:name w:val="footnote text"/>
    <w:basedOn w:val="Normal"/>
    <w:link w:val="FootnoteTextChar"/>
    <w:uiPriority w:val="99"/>
    <w:unhideWhenUsed/>
    <w:rsid w:val="00DD2F67"/>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DD2F67"/>
    <w:rPr>
      <w:rFonts w:ascii="Calibri" w:eastAsia="Calibri" w:hAnsi="Calibri" w:cs="Times New Roman"/>
      <w:sz w:val="20"/>
      <w:szCs w:val="20"/>
    </w:rPr>
  </w:style>
  <w:style w:type="character" w:styleId="FootnoteReference">
    <w:name w:val="footnote reference"/>
    <w:uiPriority w:val="99"/>
    <w:unhideWhenUsed/>
    <w:rsid w:val="00DD2F67"/>
    <w:rPr>
      <w:vertAlign w:val="superscript"/>
    </w:rPr>
  </w:style>
  <w:style w:type="paragraph" w:customStyle="1" w:styleId="Giua">
    <w:name w:val="Giua"/>
    <w:basedOn w:val="Normal"/>
    <w:rsid w:val="00DD2F67"/>
    <w:pPr>
      <w:suppressAutoHyphens/>
      <w:spacing w:after="120"/>
      <w:jc w:val="center"/>
    </w:pPr>
    <w:rPr>
      <w:b/>
      <w:color w:val="0000FF"/>
      <w:spacing w:val="24"/>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st.gov.vn/Attachments/cd1f0b6e756f493783eb051435fd9ad5-luat%20nang%20luong%20nguyen%20tu.doc" TargetMode="External"/><Relationship Id="rId3" Type="http://schemas.openxmlformats.org/officeDocument/2006/relationships/settings" Target="settings.xml"/><Relationship Id="rId7" Type="http://schemas.openxmlformats.org/officeDocument/2006/relationships/hyperlink" Target="http://www.most.gov.vn/Attachments/fecfd1ac3d884fab8c97f3095b3e4880-mau%20don%20de%20nghi%20cap%20chung%20chi%20nhan%20vien%20buc%20xa.doc"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ost.gov.vn/Attachments/454a9f8e3c7448fd999df81a5e4e09e6-TTcapphep.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714</Words>
  <Characters>4074</Characters>
  <Application>Microsoft Office Word</Application>
  <DocSecurity>0</DocSecurity>
  <Lines>33</Lines>
  <Paragraphs>9</Paragraphs>
  <ScaleCrop>false</ScaleCrop>
  <Company/>
  <LinksUpToDate>false</LinksUpToDate>
  <CharactersWithSpaces>4779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2021-05-20T08:38:00Z</dcterms:created>
  <dcterms:modified xsi:type="dcterms:W3CDTF">2021-05-20T08:38:00Z</dcterms:modified>
</cp:coreProperties>
</file>